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77C16AC" w14:textId="77777777" w:rsidR="0001459B" w:rsidRPr="00A71FFF" w:rsidRDefault="004E0974">
      <w:pPr>
        <w:rPr>
          <w:rFonts w:eastAsia="Helvetica Neue"/>
          <w:sz w:val="22"/>
          <w:szCs w:val="22"/>
        </w:rPr>
      </w:pPr>
      <w:bookmarkStart w:id="0" w:name="_gjdgxs" w:colFirst="0" w:colLast="0"/>
      <w:bookmarkEnd w:id="0"/>
      <w:r w:rsidRPr="00A71FFF">
        <w:rPr>
          <w:noProof/>
          <w:sz w:val="22"/>
          <w:szCs w:val="22"/>
          <w:lang w:eastAsia="en-GB"/>
        </w:rPr>
        <w:drawing>
          <wp:inline distT="0" distB="0" distL="0" distR="0" wp14:anchorId="01F05D5F" wp14:editId="7D3AB157">
            <wp:extent cx="1864360" cy="1555750"/>
            <wp:effectExtent l="0" t="0" r="0" b="0"/>
            <wp:docPr id="1" name="image2.jpg" descr="Crown Commercial Service crest "/>
            <wp:cNvGraphicFramePr/>
            <a:graphic xmlns:a="http://schemas.openxmlformats.org/drawingml/2006/main">
              <a:graphicData uri="http://schemas.openxmlformats.org/drawingml/2006/picture">
                <pic:pic xmlns:pic="http://schemas.openxmlformats.org/drawingml/2006/picture">
                  <pic:nvPicPr>
                    <pic:cNvPr id="0" name="image2.jpg" descr="Crown Commercial Service crest "/>
                    <pic:cNvPicPr preferRelativeResize="0"/>
                  </pic:nvPicPr>
                  <pic:blipFill>
                    <a:blip r:embed="rId7"/>
                    <a:srcRect/>
                    <a:stretch>
                      <a:fillRect/>
                    </a:stretch>
                  </pic:blipFill>
                  <pic:spPr>
                    <a:xfrm>
                      <a:off x="0" y="0"/>
                      <a:ext cx="1864360" cy="1555750"/>
                    </a:xfrm>
                    <a:prstGeom prst="rect">
                      <a:avLst/>
                    </a:prstGeom>
                    <a:ln/>
                  </pic:spPr>
                </pic:pic>
              </a:graphicData>
            </a:graphic>
          </wp:inline>
        </w:drawing>
      </w:r>
    </w:p>
    <w:p w14:paraId="5E7E939B" w14:textId="77777777" w:rsidR="0001459B" w:rsidRPr="00A71FFF" w:rsidRDefault="0001459B">
      <w:pPr>
        <w:rPr>
          <w:rFonts w:eastAsia="Helvetica Neue"/>
          <w:sz w:val="22"/>
          <w:szCs w:val="22"/>
        </w:rPr>
      </w:pPr>
      <w:bookmarkStart w:id="1" w:name="_30j0zll" w:colFirst="0" w:colLast="0"/>
      <w:bookmarkEnd w:id="1"/>
    </w:p>
    <w:p w14:paraId="27B9FCAE" w14:textId="7BD54519" w:rsidR="0001459B" w:rsidRPr="00A71FFF" w:rsidRDefault="004E0974">
      <w:pPr>
        <w:pStyle w:val="Heading1"/>
        <w:rPr>
          <w:rFonts w:eastAsia="Helvetica Neue"/>
        </w:rPr>
      </w:pPr>
      <w:bookmarkStart w:id="2" w:name="_1fob9te" w:colFirst="0" w:colLast="0"/>
      <w:bookmarkStart w:id="3" w:name="_3znysh7" w:colFirst="0" w:colLast="0"/>
      <w:bookmarkStart w:id="4" w:name="_Toc12278062"/>
      <w:bookmarkEnd w:id="2"/>
      <w:bookmarkEnd w:id="3"/>
      <w:r w:rsidRPr="00A71FFF">
        <w:rPr>
          <w:rFonts w:eastAsia="Helvetica Neue"/>
        </w:rPr>
        <w:t>G-Cloud</w:t>
      </w:r>
      <w:r w:rsidR="00E20255" w:rsidRPr="00A71FFF">
        <w:rPr>
          <w:rFonts w:eastAsia="Helvetica Neue"/>
        </w:rPr>
        <w:t xml:space="preserve"> 11 Call-Off Contract (version 4</w:t>
      </w:r>
      <w:r w:rsidRPr="00A71FFF">
        <w:rPr>
          <w:rFonts w:eastAsia="Helvetica Neue"/>
        </w:rPr>
        <w:t>)</w:t>
      </w:r>
      <w:bookmarkEnd w:id="4"/>
    </w:p>
    <w:p w14:paraId="3F6EA7B2" w14:textId="487146BC" w:rsidR="0001459B" w:rsidRPr="00A71FFF" w:rsidRDefault="00F14018" w:rsidP="00F14018">
      <w:pPr>
        <w:pBdr>
          <w:top w:val="nil"/>
          <w:left w:val="nil"/>
          <w:bottom w:val="nil"/>
          <w:right w:val="nil"/>
          <w:between w:val="nil"/>
        </w:pBdr>
        <w:tabs>
          <w:tab w:val="right" w:pos="10206"/>
        </w:tabs>
        <w:spacing w:after="100"/>
        <w:rPr>
          <w:rFonts w:eastAsia="Helvetica Neue"/>
          <w:b/>
          <w:sz w:val="22"/>
          <w:szCs w:val="22"/>
        </w:rPr>
      </w:pPr>
      <w:bookmarkStart w:id="5" w:name="_2et92p0" w:colFirst="0" w:colLast="0"/>
      <w:bookmarkStart w:id="6" w:name="_tyjcwt" w:colFirst="0" w:colLast="0"/>
      <w:bookmarkEnd w:id="5"/>
      <w:bookmarkEnd w:id="6"/>
      <w:r w:rsidRPr="00A71FFF">
        <w:rPr>
          <w:rFonts w:eastAsia="Helvetica Neue"/>
          <w:b/>
          <w:sz w:val="22"/>
          <w:szCs w:val="22"/>
        </w:rPr>
        <w:br/>
      </w:r>
      <w:r w:rsidR="004E0974" w:rsidRPr="00A71FFF">
        <w:rPr>
          <w:rFonts w:eastAsia="Helvetica Neue"/>
          <w:b/>
          <w:sz w:val="22"/>
          <w:szCs w:val="22"/>
        </w:rPr>
        <w:t>Contents</w:t>
      </w:r>
    </w:p>
    <w:bookmarkStart w:id="7" w:name="_3dy6vkm" w:colFirst="0" w:colLast="0" w:displacedByCustomXml="next"/>
    <w:bookmarkEnd w:id="7" w:displacedByCustomXml="next"/>
    <w:sdt>
      <w:sdtPr>
        <w:rPr>
          <w:sz w:val="22"/>
          <w:szCs w:val="22"/>
        </w:rPr>
        <w:id w:val="626132699"/>
        <w:docPartObj>
          <w:docPartGallery w:val="Table of Contents"/>
          <w:docPartUnique/>
        </w:docPartObj>
      </w:sdtPr>
      <w:sdtEndPr/>
      <w:sdtContent>
        <w:p w14:paraId="32DDEC52" w14:textId="475BB9A4" w:rsidR="006356BC" w:rsidRPr="00A71FFF" w:rsidRDefault="004E0974">
          <w:pPr>
            <w:pStyle w:val="TOC1"/>
            <w:tabs>
              <w:tab w:val="right" w:leader="dot" w:pos="10622"/>
            </w:tabs>
            <w:rPr>
              <w:rFonts w:eastAsiaTheme="minorEastAsia"/>
              <w:noProof/>
              <w:sz w:val="22"/>
              <w:szCs w:val="22"/>
              <w:lang w:eastAsia="en-GB"/>
            </w:rPr>
          </w:pPr>
          <w:r w:rsidRPr="00A71FFF">
            <w:rPr>
              <w:sz w:val="22"/>
              <w:szCs w:val="22"/>
            </w:rPr>
            <w:fldChar w:fldCharType="begin"/>
          </w:r>
          <w:r w:rsidRPr="00A71FFF">
            <w:rPr>
              <w:sz w:val="22"/>
              <w:szCs w:val="22"/>
            </w:rPr>
            <w:instrText xml:space="preserve"> TOC \h \u \z </w:instrText>
          </w:r>
          <w:r w:rsidRPr="00A71FFF">
            <w:rPr>
              <w:sz w:val="22"/>
              <w:szCs w:val="22"/>
            </w:rPr>
            <w:fldChar w:fldCharType="separate"/>
          </w:r>
          <w:hyperlink w:anchor="_Toc12278062" w:history="1">
            <w:r w:rsidR="006356BC" w:rsidRPr="00A71FFF">
              <w:rPr>
                <w:rStyle w:val="Hyperlink"/>
                <w:rFonts w:eastAsia="Helvetica Neue"/>
                <w:b/>
                <w:noProof/>
                <w:sz w:val="22"/>
                <w:szCs w:val="22"/>
              </w:rPr>
              <w:t>G-Cloud 11 Call-Off Contract (version 4)</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w:t>
            </w:r>
            <w:r w:rsidR="006356BC" w:rsidRPr="00A71FFF">
              <w:rPr>
                <w:noProof/>
                <w:webHidden/>
                <w:sz w:val="22"/>
                <w:szCs w:val="22"/>
              </w:rPr>
              <w:fldChar w:fldCharType="end"/>
            </w:r>
          </w:hyperlink>
        </w:p>
        <w:p w14:paraId="06BFCB2D" w14:textId="35BA9454" w:rsidR="006356BC" w:rsidRPr="00A71FFF" w:rsidRDefault="002B524B" w:rsidP="00F14018">
          <w:pPr>
            <w:pStyle w:val="TOC2"/>
            <w:rPr>
              <w:rFonts w:eastAsiaTheme="minorEastAsia"/>
              <w:noProof/>
              <w:sz w:val="22"/>
              <w:szCs w:val="22"/>
              <w:lang w:eastAsia="en-GB"/>
            </w:rPr>
          </w:pPr>
          <w:hyperlink w:anchor="_Toc12278063" w:history="1">
            <w:r w:rsidR="006356BC" w:rsidRPr="00A71FFF">
              <w:rPr>
                <w:rStyle w:val="Hyperlink"/>
                <w:rFonts w:eastAsia="Helvetica Neue"/>
                <w:b/>
                <w:noProof/>
                <w:sz w:val="22"/>
                <w:szCs w:val="22"/>
              </w:rPr>
              <w:t>Part A - Order Form</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5</w:t>
            </w:r>
            <w:r w:rsidR="006356BC" w:rsidRPr="00A71FFF">
              <w:rPr>
                <w:noProof/>
                <w:webHidden/>
                <w:sz w:val="22"/>
                <w:szCs w:val="22"/>
              </w:rPr>
              <w:fldChar w:fldCharType="end"/>
            </w:r>
          </w:hyperlink>
        </w:p>
        <w:p w14:paraId="06E23878" w14:textId="114B76A1" w:rsidR="006356BC" w:rsidRPr="00A71FFF" w:rsidRDefault="002B524B">
          <w:pPr>
            <w:pStyle w:val="TOC3"/>
            <w:tabs>
              <w:tab w:val="right" w:leader="dot" w:pos="10622"/>
            </w:tabs>
            <w:rPr>
              <w:rFonts w:eastAsiaTheme="minorEastAsia"/>
              <w:noProof/>
              <w:sz w:val="22"/>
              <w:szCs w:val="22"/>
              <w:lang w:eastAsia="en-GB"/>
            </w:rPr>
          </w:pPr>
          <w:hyperlink w:anchor="_Toc12278064" w:history="1">
            <w:r w:rsidR="006356BC" w:rsidRPr="00A71FFF">
              <w:rPr>
                <w:rStyle w:val="Hyperlink"/>
                <w:rFonts w:eastAsia="Helvetica Neue"/>
                <w:noProof/>
                <w:sz w:val="22"/>
                <w:szCs w:val="22"/>
              </w:rPr>
              <w:t>Princip</w:t>
            </w:r>
            <w:r w:rsidR="00580745" w:rsidRPr="00A71FFF">
              <w:rPr>
                <w:rStyle w:val="Hyperlink"/>
                <w:rFonts w:eastAsia="Helvetica Neue"/>
                <w:noProof/>
                <w:sz w:val="22"/>
                <w:szCs w:val="22"/>
              </w:rPr>
              <w:t>al</w:t>
            </w:r>
            <w:r w:rsidR="006356BC" w:rsidRPr="00A71FFF">
              <w:rPr>
                <w:rStyle w:val="Hyperlink"/>
                <w:rFonts w:eastAsia="Helvetica Neue"/>
                <w:noProof/>
                <w:sz w:val="22"/>
                <w:szCs w:val="22"/>
              </w:rPr>
              <w:t xml:space="preserve"> contact details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6</w:t>
            </w:r>
            <w:r w:rsidR="006356BC" w:rsidRPr="00A71FFF">
              <w:rPr>
                <w:noProof/>
                <w:webHidden/>
                <w:sz w:val="22"/>
                <w:szCs w:val="22"/>
              </w:rPr>
              <w:fldChar w:fldCharType="end"/>
            </w:r>
          </w:hyperlink>
        </w:p>
        <w:p w14:paraId="2F9D1322" w14:textId="5B06E0C3" w:rsidR="006356BC" w:rsidRPr="00A71FFF" w:rsidRDefault="002B524B">
          <w:pPr>
            <w:pStyle w:val="TOC3"/>
            <w:tabs>
              <w:tab w:val="right" w:leader="dot" w:pos="10622"/>
            </w:tabs>
            <w:rPr>
              <w:rFonts w:eastAsiaTheme="minorEastAsia"/>
              <w:noProof/>
              <w:sz w:val="22"/>
              <w:szCs w:val="22"/>
              <w:lang w:eastAsia="en-GB"/>
            </w:rPr>
          </w:pPr>
          <w:hyperlink w:anchor="_Toc12278065" w:history="1">
            <w:r w:rsidR="006356BC" w:rsidRPr="00A71FFF">
              <w:rPr>
                <w:rStyle w:val="Hyperlink"/>
                <w:rFonts w:eastAsia="Helvetica Neue"/>
                <w:noProof/>
                <w:sz w:val="22"/>
                <w:szCs w:val="22"/>
              </w:rPr>
              <w:t>Call-Off Contract term</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6</w:t>
            </w:r>
            <w:r w:rsidR="006356BC" w:rsidRPr="00A71FFF">
              <w:rPr>
                <w:noProof/>
                <w:webHidden/>
                <w:sz w:val="22"/>
                <w:szCs w:val="22"/>
              </w:rPr>
              <w:fldChar w:fldCharType="end"/>
            </w:r>
          </w:hyperlink>
        </w:p>
        <w:p w14:paraId="37F3DA64" w14:textId="081B477D" w:rsidR="006356BC" w:rsidRPr="00A71FFF" w:rsidRDefault="002B524B">
          <w:pPr>
            <w:pStyle w:val="TOC3"/>
            <w:tabs>
              <w:tab w:val="right" w:leader="dot" w:pos="10622"/>
            </w:tabs>
            <w:rPr>
              <w:rFonts w:eastAsiaTheme="minorEastAsia"/>
              <w:noProof/>
              <w:sz w:val="22"/>
              <w:szCs w:val="22"/>
              <w:lang w:eastAsia="en-GB"/>
            </w:rPr>
          </w:pPr>
          <w:hyperlink w:anchor="_Toc12278066" w:history="1">
            <w:r w:rsidR="006356BC" w:rsidRPr="00A71FFF">
              <w:rPr>
                <w:rStyle w:val="Hyperlink"/>
                <w:rFonts w:eastAsia="Helvetica Neue"/>
                <w:noProof/>
                <w:sz w:val="22"/>
                <w:szCs w:val="22"/>
              </w:rPr>
              <w:t>Buyer contractual details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7</w:t>
            </w:r>
            <w:r w:rsidR="006356BC" w:rsidRPr="00A71FFF">
              <w:rPr>
                <w:noProof/>
                <w:webHidden/>
                <w:sz w:val="22"/>
                <w:szCs w:val="22"/>
              </w:rPr>
              <w:fldChar w:fldCharType="end"/>
            </w:r>
          </w:hyperlink>
        </w:p>
        <w:p w14:paraId="210DFC68" w14:textId="58B0C95B" w:rsidR="006356BC" w:rsidRPr="00A71FFF" w:rsidRDefault="002B524B">
          <w:pPr>
            <w:pStyle w:val="TOC3"/>
            <w:tabs>
              <w:tab w:val="right" w:leader="dot" w:pos="10622"/>
            </w:tabs>
            <w:rPr>
              <w:rFonts w:eastAsiaTheme="minorEastAsia"/>
              <w:noProof/>
              <w:sz w:val="22"/>
              <w:szCs w:val="22"/>
              <w:lang w:eastAsia="en-GB"/>
            </w:rPr>
          </w:pPr>
          <w:hyperlink w:anchor="_Toc12278067" w:history="1">
            <w:r w:rsidR="006356BC" w:rsidRPr="00A71FFF">
              <w:rPr>
                <w:rStyle w:val="Hyperlink"/>
                <w:rFonts w:eastAsia="Helvetica Neue"/>
                <w:noProof/>
                <w:sz w:val="22"/>
                <w:szCs w:val="22"/>
              </w:rPr>
              <w:t>Supplier’s information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9</w:t>
            </w:r>
            <w:r w:rsidR="006356BC" w:rsidRPr="00A71FFF">
              <w:rPr>
                <w:noProof/>
                <w:webHidden/>
                <w:sz w:val="22"/>
                <w:szCs w:val="22"/>
              </w:rPr>
              <w:fldChar w:fldCharType="end"/>
            </w:r>
          </w:hyperlink>
        </w:p>
        <w:p w14:paraId="3098DF99" w14:textId="16CFA5F8" w:rsidR="006356BC" w:rsidRPr="00A71FFF" w:rsidRDefault="002B524B">
          <w:pPr>
            <w:pStyle w:val="TOC3"/>
            <w:tabs>
              <w:tab w:val="right" w:leader="dot" w:pos="10622"/>
            </w:tabs>
            <w:rPr>
              <w:rFonts w:eastAsiaTheme="minorEastAsia"/>
              <w:noProof/>
              <w:sz w:val="22"/>
              <w:szCs w:val="22"/>
              <w:lang w:eastAsia="en-GB"/>
            </w:rPr>
          </w:pPr>
          <w:hyperlink w:anchor="_Toc12278068" w:history="1">
            <w:r w:rsidR="006356BC" w:rsidRPr="00A71FFF">
              <w:rPr>
                <w:rStyle w:val="Hyperlink"/>
                <w:rFonts w:eastAsia="Helvetica Neue"/>
                <w:noProof/>
                <w:sz w:val="22"/>
                <w:szCs w:val="22"/>
              </w:rPr>
              <w:t>Call-Off Contract charges and payment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9</w:t>
            </w:r>
            <w:r w:rsidR="006356BC" w:rsidRPr="00A71FFF">
              <w:rPr>
                <w:noProof/>
                <w:webHidden/>
                <w:sz w:val="22"/>
                <w:szCs w:val="22"/>
              </w:rPr>
              <w:fldChar w:fldCharType="end"/>
            </w:r>
          </w:hyperlink>
        </w:p>
        <w:p w14:paraId="73C6C4CC" w14:textId="1C65B771" w:rsidR="006356BC" w:rsidRPr="00A71FFF" w:rsidRDefault="002B524B">
          <w:pPr>
            <w:pStyle w:val="TOC3"/>
            <w:tabs>
              <w:tab w:val="right" w:leader="dot" w:pos="10622"/>
            </w:tabs>
            <w:rPr>
              <w:rFonts w:eastAsiaTheme="minorEastAsia"/>
              <w:noProof/>
              <w:sz w:val="22"/>
              <w:szCs w:val="22"/>
              <w:lang w:eastAsia="en-GB"/>
            </w:rPr>
          </w:pPr>
          <w:hyperlink w:anchor="_Toc12278069" w:history="1">
            <w:r w:rsidR="006356BC" w:rsidRPr="00A71FFF">
              <w:rPr>
                <w:rStyle w:val="Hyperlink"/>
                <w:rFonts w:eastAsia="Helvetica Neue"/>
                <w:noProof/>
                <w:sz w:val="22"/>
                <w:szCs w:val="22"/>
              </w:rPr>
              <w:t>Additional Buyer terms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_Toc12278069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9</w:t>
            </w:r>
            <w:r w:rsidR="006356BC" w:rsidRPr="00A71FFF">
              <w:rPr>
                <w:noProof/>
                <w:webHidden/>
                <w:sz w:val="22"/>
                <w:szCs w:val="22"/>
              </w:rPr>
              <w:fldChar w:fldCharType="end"/>
            </w:r>
          </w:hyperlink>
        </w:p>
        <w:p w14:paraId="2B78CC9B" w14:textId="4437E38B" w:rsidR="006356BC" w:rsidRPr="00A71FFF" w:rsidRDefault="002B524B" w:rsidP="00F14018">
          <w:pPr>
            <w:pStyle w:val="TOC2"/>
            <w:rPr>
              <w:rFonts w:eastAsiaTheme="minorEastAsia"/>
              <w:noProof/>
              <w:sz w:val="22"/>
              <w:szCs w:val="22"/>
              <w:lang w:eastAsia="en-GB"/>
            </w:rPr>
          </w:pPr>
          <w:hyperlink w:anchor="_Toc12278070" w:history="1">
            <w:r w:rsidR="006356BC" w:rsidRPr="00A71FFF">
              <w:rPr>
                <w:rStyle w:val="Hyperlink"/>
                <w:rFonts w:eastAsia="Helvetica Neue"/>
                <w:b/>
                <w:noProof/>
                <w:sz w:val="22"/>
                <w:szCs w:val="22"/>
              </w:rPr>
              <w:t>Schedule 1 - Services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11</w:t>
            </w:r>
            <w:r w:rsidR="006356BC" w:rsidRPr="00A71FFF">
              <w:rPr>
                <w:noProof/>
                <w:webHidden/>
                <w:sz w:val="22"/>
                <w:szCs w:val="22"/>
              </w:rPr>
              <w:fldChar w:fldCharType="end"/>
            </w:r>
          </w:hyperlink>
        </w:p>
        <w:p w14:paraId="544E31F2" w14:textId="2AB51B1F" w:rsidR="006356BC" w:rsidRPr="00A71FFF" w:rsidRDefault="002B524B" w:rsidP="00F14018">
          <w:pPr>
            <w:pStyle w:val="TOC2"/>
            <w:rPr>
              <w:rFonts w:eastAsiaTheme="minorEastAsia"/>
              <w:noProof/>
              <w:sz w:val="22"/>
              <w:szCs w:val="22"/>
              <w:lang w:eastAsia="en-GB"/>
            </w:rPr>
          </w:pPr>
          <w:hyperlink w:anchor="_Toc12278071" w:history="1">
            <w:r w:rsidR="006356BC" w:rsidRPr="00A71FFF">
              <w:rPr>
                <w:rStyle w:val="Hyperlink"/>
                <w:rFonts w:eastAsia="Helvetica Neue"/>
                <w:b/>
                <w:noProof/>
                <w:sz w:val="22"/>
                <w:szCs w:val="22"/>
              </w:rPr>
              <w:t>Schedule 2 - Call-Off Contract charges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11</w:t>
            </w:r>
            <w:r w:rsidR="006356BC" w:rsidRPr="00A71FFF">
              <w:rPr>
                <w:noProof/>
                <w:webHidden/>
                <w:sz w:val="22"/>
                <w:szCs w:val="22"/>
              </w:rPr>
              <w:fldChar w:fldCharType="end"/>
            </w:r>
          </w:hyperlink>
        </w:p>
        <w:p w14:paraId="56DEF05F" w14:textId="3DA84EAB" w:rsidR="006356BC" w:rsidRPr="00A71FFF" w:rsidRDefault="002B524B" w:rsidP="00F14018">
          <w:pPr>
            <w:pStyle w:val="TOC2"/>
            <w:rPr>
              <w:rFonts w:eastAsiaTheme="minorEastAsia"/>
              <w:noProof/>
              <w:sz w:val="22"/>
              <w:szCs w:val="22"/>
              <w:lang w:eastAsia="en-GB"/>
            </w:rPr>
          </w:pPr>
          <w:hyperlink w:anchor="_Toc12278072" w:history="1">
            <w:r w:rsidR="006356BC" w:rsidRPr="00A71FFF">
              <w:rPr>
                <w:rStyle w:val="Hyperlink"/>
                <w:rFonts w:eastAsia="Helvetica Neue"/>
                <w:b/>
                <w:noProof/>
                <w:sz w:val="22"/>
                <w:szCs w:val="22"/>
              </w:rPr>
              <w:t>Part B - Terms and conditions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12</w:t>
            </w:r>
            <w:r w:rsidR="006356BC" w:rsidRPr="00A71FFF">
              <w:rPr>
                <w:noProof/>
                <w:webHidden/>
                <w:sz w:val="22"/>
                <w:szCs w:val="22"/>
              </w:rPr>
              <w:fldChar w:fldCharType="end"/>
            </w:r>
          </w:hyperlink>
        </w:p>
        <w:p w14:paraId="41B85616" w14:textId="1E73D7B4" w:rsidR="006356BC" w:rsidRPr="00A71FFF" w:rsidRDefault="002B524B">
          <w:pPr>
            <w:pStyle w:val="TOC3"/>
            <w:tabs>
              <w:tab w:val="right" w:leader="dot" w:pos="10622"/>
            </w:tabs>
            <w:rPr>
              <w:rFonts w:eastAsiaTheme="minorEastAsia"/>
              <w:noProof/>
              <w:sz w:val="22"/>
              <w:szCs w:val="22"/>
              <w:lang w:eastAsia="en-GB"/>
            </w:rPr>
          </w:pPr>
          <w:hyperlink w:anchor="_Toc12278073" w:history="1">
            <w:r w:rsidR="006356BC" w:rsidRPr="00A71FFF">
              <w:rPr>
                <w:rStyle w:val="Hyperlink"/>
                <w:rFonts w:eastAsia="Helvetica Neue"/>
                <w:noProof/>
                <w:sz w:val="22"/>
                <w:szCs w:val="22"/>
              </w:rPr>
              <w:t>1. Call-Off Contract start date and length</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12</w:t>
            </w:r>
            <w:r w:rsidR="006356BC" w:rsidRPr="00A71FFF">
              <w:rPr>
                <w:noProof/>
                <w:webHidden/>
                <w:sz w:val="22"/>
                <w:szCs w:val="22"/>
              </w:rPr>
              <w:fldChar w:fldCharType="end"/>
            </w:r>
          </w:hyperlink>
        </w:p>
        <w:p w14:paraId="57CB6135" w14:textId="1D1BF5D2" w:rsidR="006356BC" w:rsidRPr="00A71FFF" w:rsidRDefault="002B524B">
          <w:pPr>
            <w:pStyle w:val="TOC3"/>
            <w:tabs>
              <w:tab w:val="right" w:leader="dot" w:pos="10622"/>
            </w:tabs>
            <w:rPr>
              <w:rFonts w:eastAsiaTheme="minorEastAsia"/>
              <w:noProof/>
              <w:sz w:val="22"/>
              <w:szCs w:val="22"/>
              <w:lang w:eastAsia="en-GB"/>
            </w:rPr>
          </w:pPr>
          <w:hyperlink w:anchor="_Toc12278074" w:history="1">
            <w:r w:rsidR="006356BC" w:rsidRPr="00A71FFF">
              <w:rPr>
                <w:rStyle w:val="Hyperlink"/>
                <w:rFonts w:eastAsia="Helvetica Neue"/>
                <w:noProof/>
                <w:sz w:val="22"/>
                <w:szCs w:val="22"/>
              </w:rPr>
              <w:t>2. Incorporation of terms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12</w:t>
            </w:r>
            <w:r w:rsidR="006356BC" w:rsidRPr="00A71FFF">
              <w:rPr>
                <w:noProof/>
                <w:webHidden/>
                <w:sz w:val="22"/>
                <w:szCs w:val="22"/>
              </w:rPr>
              <w:fldChar w:fldCharType="end"/>
            </w:r>
          </w:hyperlink>
        </w:p>
        <w:p w14:paraId="305D1894" w14:textId="4AFF418D" w:rsidR="006356BC" w:rsidRPr="00A71FFF" w:rsidRDefault="002B524B">
          <w:pPr>
            <w:pStyle w:val="TOC3"/>
            <w:tabs>
              <w:tab w:val="right" w:leader="dot" w:pos="10622"/>
            </w:tabs>
            <w:rPr>
              <w:rFonts w:eastAsiaTheme="minorEastAsia"/>
              <w:noProof/>
              <w:sz w:val="22"/>
              <w:szCs w:val="22"/>
              <w:lang w:eastAsia="en-GB"/>
            </w:rPr>
          </w:pPr>
          <w:hyperlink w:anchor="_Toc12278075" w:history="1">
            <w:r w:rsidR="006356BC" w:rsidRPr="00A71FFF">
              <w:rPr>
                <w:rStyle w:val="Hyperlink"/>
                <w:rFonts w:eastAsia="Helvetica Neue"/>
                <w:noProof/>
                <w:sz w:val="22"/>
                <w:szCs w:val="22"/>
              </w:rPr>
              <w:t>3. Supply of services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13</w:t>
            </w:r>
            <w:r w:rsidR="006356BC" w:rsidRPr="00A71FFF">
              <w:rPr>
                <w:noProof/>
                <w:webHidden/>
                <w:sz w:val="22"/>
                <w:szCs w:val="22"/>
              </w:rPr>
              <w:fldChar w:fldCharType="end"/>
            </w:r>
          </w:hyperlink>
        </w:p>
        <w:p w14:paraId="7E84B5EF" w14:textId="2B43ADA6" w:rsidR="006356BC" w:rsidRPr="00A71FFF" w:rsidRDefault="002B524B">
          <w:pPr>
            <w:pStyle w:val="TOC3"/>
            <w:tabs>
              <w:tab w:val="right" w:leader="dot" w:pos="10622"/>
            </w:tabs>
            <w:rPr>
              <w:rFonts w:eastAsiaTheme="minorEastAsia"/>
              <w:noProof/>
              <w:sz w:val="22"/>
              <w:szCs w:val="22"/>
              <w:lang w:eastAsia="en-GB"/>
            </w:rPr>
          </w:pPr>
          <w:hyperlink w:anchor="_Toc12278076" w:history="1">
            <w:r w:rsidR="006356BC" w:rsidRPr="00A71FFF">
              <w:rPr>
                <w:rStyle w:val="Hyperlink"/>
                <w:rFonts w:eastAsia="Helvetica Neue"/>
                <w:noProof/>
                <w:sz w:val="22"/>
                <w:szCs w:val="22"/>
              </w:rPr>
              <w:t>4. Supplier staff</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14</w:t>
            </w:r>
            <w:r w:rsidR="006356BC" w:rsidRPr="00A71FFF">
              <w:rPr>
                <w:noProof/>
                <w:webHidden/>
                <w:sz w:val="22"/>
                <w:szCs w:val="22"/>
              </w:rPr>
              <w:fldChar w:fldCharType="end"/>
            </w:r>
          </w:hyperlink>
        </w:p>
        <w:p w14:paraId="44449FAA" w14:textId="49BE6719" w:rsidR="006356BC" w:rsidRPr="00A71FFF" w:rsidRDefault="002B524B">
          <w:pPr>
            <w:pStyle w:val="TOC3"/>
            <w:tabs>
              <w:tab w:val="right" w:leader="dot" w:pos="10622"/>
            </w:tabs>
            <w:rPr>
              <w:rFonts w:eastAsiaTheme="minorEastAsia"/>
              <w:noProof/>
              <w:sz w:val="22"/>
              <w:szCs w:val="22"/>
              <w:lang w:eastAsia="en-GB"/>
            </w:rPr>
          </w:pPr>
          <w:hyperlink w:anchor="_Toc12278077" w:history="1">
            <w:r w:rsidR="006356BC" w:rsidRPr="00A71FFF">
              <w:rPr>
                <w:rStyle w:val="Hyperlink"/>
                <w:rFonts w:eastAsia="Helvetica Neue"/>
                <w:noProof/>
                <w:sz w:val="22"/>
                <w:szCs w:val="22"/>
              </w:rPr>
              <w:t>5. Due diligence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14</w:t>
            </w:r>
            <w:r w:rsidR="006356BC" w:rsidRPr="00A71FFF">
              <w:rPr>
                <w:noProof/>
                <w:webHidden/>
                <w:sz w:val="22"/>
                <w:szCs w:val="22"/>
              </w:rPr>
              <w:fldChar w:fldCharType="end"/>
            </w:r>
          </w:hyperlink>
        </w:p>
        <w:p w14:paraId="17AE10C1" w14:textId="66E69687" w:rsidR="006356BC" w:rsidRPr="00A71FFF" w:rsidRDefault="002B524B">
          <w:pPr>
            <w:pStyle w:val="TOC3"/>
            <w:tabs>
              <w:tab w:val="right" w:leader="dot" w:pos="10622"/>
            </w:tabs>
            <w:rPr>
              <w:rFonts w:eastAsiaTheme="minorEastAsia"/>
              <w:noProof/>
              <w:sz w:val="22"/>
              <w:szCs w:val="22"/>
              <w:lang w:eastAsia="en-GB"/>
            </w:rPr>
          </w:pPr>
          <w:hyperlink w:anchor="_Toc12278078" w:history="1">
            <w:r w:rsidR="006356BC" w:rsidRPr="00A71FFF">
              <w:rPr>
                <w:rStyle w:val="Hyperlink"/>
                <w:rFonts w:eastAsia="Helvetica Neue"/>
                <w:noProof/>
                <w:sz w:val="22"/>
                <w:szCs w:val="22"/>
              </w:rPr>
              <w:t>6. Business continuity and disaster recovery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15</w:t>
            </w:r>
            <w:r w:rsidR="006356BC" w:rsidRPr="00A71FFF">
              <w:rPr>
                <w:noProof/>
                <w:webHidden/>
                <w:sz w:val="22"/>
                <w:szCs w:val="22"/>
              </w:rPr>
              <w:fldChar w:fldCharType="end"/>
            </w:r>
          </w:hyperlink>
        </w:p>
        <w:p w14:paraId="0BC58758" w14:textId="47DDF756" w:rsidR="006356BC" w:rsidRPr="00A71FFF" w:rsidRDefault="002B524B">
          <w:pPr>
            <w:pStyle w:val="TOC3"/>
            <w:tabs>
              <w:tab w:val="right" w:leader="dot" w:pos="10622"/>
            </w:tabs>
            <w:rPr>
              <w:rFonts w:eastAsiaTheme="minorEastAsia"/>
              <w:noProof/>
              <w:sz w:val="22"/>
              <w:szCs w:val="22"/>
              <w:lang w:eastAsia="en-GB"/>
            </w:rPr>
          </w:pPr>
          <w:hyperlink w:anchor="_Toc12278079" w:history="1">
            <w:r w:rsidR="006356BC" w:rsidRPr="00A71FFF">
              <w:rPr>
                <w:rStyle w:val="Hyperlink"/>
                <w:rFonts w:eastAsia="Helvetica Neue"/>
                <w:noProof/>
                <w:sz w:val="22"/>
                <w:szCs w:val="22"/>
              </w:rPr>
              <w:t>7. Payment, VAT and Call-Off Contract charges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_Toc12278079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15</w:t>
            </w:r>
            <w:r w:rsidR="006356BC" w:rsidRPr="00A71FFF">
              <w:rPr>
                <w:noProof/>
                <w:webHidden/>
                <w:sz w:val="22"/>
                <w:szCs w:val="22"/>
              </w:rPr>
              <w:fldChar w:fldCharType="end"/>
            </w:r>
          </w:hyperlink>
        </w:p>
        <w:p w14:paraId="33E5FC88" w14:textId="0E3A30CB" w:rsidR="006356BC" w:rsidRPr="00A71FFF" w:rsidRDefault="002B524B">
          <w:pPr>
            <w:pStyle w:val="TOC3"/>
            <w:tabs>
              <w:tab w:val="right" w:leader="dot" w:pos="10622"/>
            </w:tabs>
            <w:rPr>
              <w:rFonts w:eastAsiaTheme="minorEastAsia"/>
              <w:noProof/>
              <w:sz w:val="22"/>
              <w:szCs w:val="22"/>
              <w:lang w:eastAsia="en-GB"/>
            </w:rPr>
          </w:pPr>
          <w:hyperlink w:anchor="_Toc12278080" w:history="1">
            <w:r w:rsidR="006356BC" w:rsidRPr="00A71FFF">
              <w:rPr>
                <w:rStyle w:val="Hyperlink"/>
                <w:rFonts w:eastAsia="Helvetica Neue"/>
                <w:noProof/>
                <w:sz w:val="22"/>
                <w:szCs w:val="22"/>
              </w:rPr>
              <w:t>8. Recovery of sums due and right of set-off</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16</w:t>
            </w:r>
            <w:r w:rsidR="006356BC" w:rsidRPr="00A71FFF">
              <w:rPr>
                <w:noProof/>
                <w:webHidden/>
                <w:sz w:val="22"/>
                <w:szCs w:val="22"/>
              </w:rPr>
              <w:fldChar w:fldCharType="end"/>
            </w:r>
          </w:hyperlink>
        </w:p>
        <w:p w14:paraId="1915C4C6" w14:textId="0517EAAC" w:rsidR="006356BC" w:rsidRPr="00A71FFF" w:rsidRDefault="002B524B">
          <w:pPr>
            <w:pStyle w:val="TOC3"/>
            <w:tabs>
              <w:tab w:val="right" w:leader="dot" w:pos="10622"/>
            </w:tabs>
            <w:rPr>
              <w:rFonts w:eastAsiaTheme="minorEastAsia"/>
              <w:noProof/>
              <w:sz w:val="22"/>
              <w:szCs w:val="22"/>
              <w:lang w:eastAsia="en-GB"/>
            </w:rPr>
          </w:pPr>
          <w:hyperlink w:anchor="_Toc12278081" w:history="1">
            <w:r w:rsidR="006356BC" w:rsidRPr="00A71FFF">
              <w:rPr>
                <w:rStyle w:val="Hyperlink"/>
                <w:rFonts w:eastAsia="Helvetica Neue"/>
                <w:noProof/>
                <w:sz w:val="22"/>
                <w:szCs w:val="22"/>
              </w:rPr>
              <w:t>9. Insurance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16</w:t>
            </w:r>
            <w:r w:rsidR="006356BC" w:rsidRPr="00A71FFF">
              <w:rPr>
                <w:noProof/>
                <w:webHidden/>
                <w:sz w:val="22"/>
                <w:szCs w:val="22"/>
              </w:rPr>
              <w:fldChar w:fldCharType="end"/>
            </w:r>
          </w:hyperlink>
        </w:p>
        <w:p w14:paraId="732AB1D3" w14:textId="3C1330F3" w:rsidR="006356BC" w:rsidRPr="00A71FFF" w:rsidRDefault="002B524B">
          <w:pPr>
            <w:pStyle w:val="TOC3"/>
            <w:tabs>
              <w:tab w:val="right" w:leader="dot" w:pos="10622"/>
            </w:tabs>
            <w:rPr>
              <w:rFonts w:eastAsiaTheme="minorEastAsia"/>
              <w:noProof/>
              <w:sz w:val="22"/>
              <w:szCs w:val="22"/>
              <w:lang w:eastAsia="en-GB"/>
            </w:rPr>
          </w:pPr>
          <w:hyperlink w:anchor="_Toc12278082" w:history="1">
            <w:r w:rsidR="006356BC" w:rsidRPr="00A71FFF">
              <w:rPr>
                <w:rStyle w:val="Hyperlink"/>
                <w:rFonts w:eastAsia="Helvetica Neue"/>
                <w:noProof/>
                <w:sz w:val="22"/>
                <w:szCs w:val="22"/>
              </w:rPr>
              <w:t>10. Confidentiality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17</w:t>
            </w:r>
            <w:r w:rsidR="006356BC" w:rsidRPr="00A71FFF">
              <w:rPr>
                <w:noProof/>
                <w:webHidden/>
                <w:sz w:val="22"/>
                <w:szCs w:val="22"/>
              </w:rPr>
              <w:fldChar w:fldCharType="end"/>
            </w:r>
          </w:hyperlink>
        </w:p>
        <w:p w14:paraId="47F4D9F2" w14:textId="55546837" w:rsidR="006356BC" w:rsidRPr="00A71FFF" w:rsidRDefault="002B524B">
          <w:pPr>
            <w:pStyle w:val="TOC3"/>
            <w:tabs>
              <w:tab w:val="right" w:leader="dot" w:pos="10622"/>
            </w:tabs>
            <w:rPr>
              <w:rFonts w:eastAsiaTheme="minorEastAsia"/>
              <w:noProof/>
              <w:sz w:val="22"/>
              <w:szCs w:val="22"/>
              <w:lang w:eastAsia="en-GB"/>
            </w:rPr>
          </w:pPr>
          <w:hyperlink w:anchor="_Toc12278083" w:history="1">
            <w:r w:rsidR="006356BC" w:rsidRPr="00A71FFF">
              <w:rPr>
                <w:rStyle w:val="Hyperlink"/>
                <w:rFonts w:eastAsia="Helvetica Neue"/>
                <w:noProof/>
                <w:sz w:val="22"/>
                <w:szCs w:val="22"/>
              </w:rPr>
              <w:t>11. Intellectual Property Rights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18</w:t>
            </w:r>
            <w:r w:rsidR="006356BC" w:rsidRPr="00A71FFF">
              <w:rPr>
                <w:noProof/>
                <w:webHidden/>
                <w:sz w:val="22"/>
                <w:szCs w:val="22"/>
              </w:rPr>
              <w:fldChar w:fldCharType="end"/>
            </w:r>
          </w:hyperlink>
        </w:p>
        <w:p w14:paraId="175A0124" w14:textId="1ECCDC80" w:rsidR="006356BC" w:rsidRPr="00A71FFF" w:rsidRDefault="002B524B">
          <w:pPr>
            <w:pStyle w:val="TOC3"/>
            <w:tabs>
              <w:tab w:val="right" w:leader="dot" w:pos="10622"/>
            </w:tabs>
            <w:rPr>
              <w:rFonts w:eastAsiaTheme="minorEastAsia"/>
              <w:noProof/>
              <w:sz w:val="22"/>
              <w:szCs w:val="22"/>
              <w:lang w:eastAsia="en-GB"/>
            </w:rPr>
          </w:pPr>
          <w:hyperlink w:anchor="_Toc12278084" w:history="1">
            <w:r w:rsidR="006356BC" w:rsidRPr="00A71FFF">
              <w:rPr>
                <w:rStyle w:val="Hyperlink"/>
                <w:rFonts w:eastAsia="Helvetica Neue"/>
                <w:noProof/>
                <w:sz w:val="22"/>
                <w:szCs w:val="22"/>
              </w:rPr>
              <w:t>12. Protection of information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19</w:t>
            </w:r>
            <w:r w:rsidR="006356BC" w:rsidRPr="00A71FFF">
              <w:rPr>
                <w:noProof/>
                <w:webHidden/>
                <w:sz w:val="22"/>
                <w:szCs w:val="22"/>
              </w:rPr>
              <w:fldChar w:fldCharType="end"/>
            </w:r>
          </w:hyperlink>
        </w:p>
        <w:p w14:paraId="72EA8EF4" w14:textId="4C75750E" w:rsidR="006356BC" w:rsidRPr="00A71FFF" w:rsidRDefault="002B524B">
          <w:pPr>
            <w:pStyle w:val="TOC3"/>
            <w:tabs>
              <w:tab w:val="right" w:leader="dot" w:pos="10622"/>
            </w:tabs>
            <w:rPr>
              <w:rFonts w:eastAsiaTheme="minorEastAsia"/>
              <w:noProof/>
              <w:sz w:val="22"/>
              <w:szCs w:val="22"/>
              <w:lang w:eastAsia="en-GB"/>
            </w:rPr>
          </w:pPr>
          <w:hyperlink w:anchor="_Toc12278085" w:history="1">
            <w:r w:rsidR="006356BC" w:rsidRPr="00A71FFF">
              <w:rPr>
                <w:rStyle w:val="Hyperlink"/>
                <w:rFonts w:eastAsia="Helvetica Neue"/>
                <w:noProof/>
                <w:sz w:val="22"/>
                <w:szCs w:val="22"/>
              </w:rPr>
              <w:t>13. Buyer data</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19</w:t>
            </w:r>
            <w:r w:rsidR="006356BC" w:rsidRPr="00A71FFF">
              <w:rPr>
                <w:noProof/>
                <w:webHidden/>
                <w:sz w:val="22"/>
                <w:szCs w:val="22"/>
              </w:rPr>
              <w:fldChar w:fldCharType="end"/>
            </w:r>
          </w:hyperlink>
        </w:p>
        <w:p w14:paraId="2B7B0E6B" w14:textId="37CCB038" w:rsidR="006356BC" w:rsidRPr="00A71FFF" w:rsidRDefault="002B524B">
          <w:pPr>
            <w:pStyle w:val="TOC3"/>
            <w:tabs>
              <w:tab w:val="right" w:leader="dot" w:pos="10622"/>
            </w:tabs>
            <w:rPr>
              <w:rFonts w:eastAsiaTheme="minorEastAsia"/>
              <w:noProof/>
              <w:sz w:val="22"/>
              <w:szCs w:val="22"/>
              <w:lang w:eastAsia="en-GB"/>
            </w:rPr>
          </w:pPr>
          <w:hyperlink w:anchor="_Toc12278086" w:history="1">
            <w:r w:rsidR="006356BC" w:rsidRPr="00A71FFF">
              <w:rPr>
                <w:rStyle w:val="Hyperlink"/>
                <w:rFonts w:eastAsia="Helvetica Neue"/>
                <w:noProof/>
                <w:sz w:val="22"/>
                <w:szCs w:val="22"/>
              </w:rPr>
              <w:t>14. Standards and quality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20</w:t>
            </w:r>
            <w:r w:rsidR="006356BC" w:rsidRPr="00A71FFF">
              <w:rPr>
                <w:noProof/>
                <w:webHidden/>
                <w:sz w:val="22"/>
                <w:szCs w:val="22"/>
              </w:rPr>
              <w:fldChar w:fldCharType="end"/>
            </w:r>
          </w:hyperlink>
        </w:p>
        <w:p w14:paraId="2AE4E861" w14:textId="52869313" w:rsidR="006356BC" w:rsidRPr="00A71FFF" w:rsidRDefault="002B524B">
          <w:pPr>
            <w:pStyle w:val="TOC3"/>
            <w:tabs>
              <w:tab w:val="right" w:leader="dot" w:pos="10622"/>
            </w:tabs>
            <w:rPr>
              <w:rFonts w:eastAsiaTheme="minorEastAsia"/>
              <w:noProof/>
              <w:sz w:val="22"/>
              <w:szCs w:val="22"/>
              <w:lang w:eastAsia="en-GB"/>
            </w:rPr>
          </w:pPr>
          <w:hyperlink w:anchor="_Toc12278087" w:history="1">
            <w:r w:rsidR="006356BC" w:rsidRPr="00A71FFF">
              <w:rPr>
                <w:rStyle w:val="Hyperlink"/>
                <w:rFonts w:eastAsia="Helvetica Neue"/>
                <w:noProof/>
                <w:sz w:val="22"/>
                <w:szCs w:val="22"/>
              </w:rPr>
              <w:t>15. Open source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21</w:t>
            </w:r>
            <w:r w:rsidR="006356BC" w:rsidRPr="00A71FFF">
              <w:rPr>
                <w:noProof/>
                <w:webHidden/>
                <w:sz w:val="22"/>
                <w:szCs w:val="22"/>
              </w:rPr>
              <w:fldChar w:fldCharType="end"/>
            </w:r>
          </w:hyperlink>
        </w:p>
        <w:p w14:paraId="2AB38BFC" w14:textId="66220EBD" w:rsidR="006356BC" w:rsidRPr="00A71FFF" w:rsidRDefault="002B524B">
          <w:pPr>
            <w:pStyle w:val="TOC3"/>
            <w:tabs>
              <w:tab w:val="right" w:leader="dot" w:pos="10622"/>
            </w:tabs>
            <w:rPr>
              <w:rFonts w:eastAsiaTheme="minorEastAsia"/>
              <w:noProof/>
              <w:sz w:val="22"/>
              <w:szCs w:val="22"/>
              <w:lang w:eastAsia="en-GB"/>
            </w:rPr>
          </w:pPr>
          <w:hyperlink w:anchor="_Toc12278088" w:history="1">
            <w:r w:rsidR="006356BC" w:rsidRPr="00A71FFF">
              <w:rPr>
                <w:rStyle w:val="Hyperlink"/>
                <w:rFonts w:eastAsia="Helvetica Neue"/>
                <w:noProof/>
                <w:sz w:val="22"/>
                <w:szCs w:val="22"/>
              </w:rPr>
              <w:t>16. Security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21</w:t>
            </w:r>
            <w:r w:rsidR="006356BC" w:rsidRPr="00A71FFF">
              <w:rPr>
                <w:noProof/>
                <w:webHidden/>
                <w:sz w:val="22"/>
                <w:szCs w:val="22"/>
              </w:rPr>
              <w:fldChar w:fldCharType="end"/>
            </w:r>
          </w:hyperlink>
        </w:p>
        <w:p w14:paraId="450E059C" w14:textId="6232A147" w:rsidR="006356BC" w:rsidRPr="00A71FFF" w:rsidRDefault="002B524B">
          <w:pPr>
            <w:pStyle w:val="TOC3"/>
            <w:tabs>
              <w:tab w:val="right" w:leader="dot" w:pos="10622"/>
            </w:tabs>
            <w:rPr>
              <w:rFonts w:eastAsiaTheme="minorEastAsia"/>
              <w:noProof/>
              <w:sz w:val="22"/>
              <w:szCs w:val="22"/>
              <w:lang w:eastAsia="en-GB"/>
            </w:rPr>
          </w:pPr>
          <w:hyperlink w:anchor="_Toc12278089" w:history="1">
            <w:r w:rsidR="006356BC" w:rsidRPr="00A71FFF">
              <w:rPr>
                <w:rStyle w:val="Hyperlink"/>
                <w:rFonts w:eastAsia="Helvetica Neue"/>
                <w:noProof/>
                <w:sz w:val="22"/>
                <w:szCs w:val="22"/>
              </w:rPr>
              <w:t>17. Guarantee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_Toc12278089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22</w:t>
            </w:r>
            <w:r w:rsidR="006356BC" w:rsidRPr="00A71FFF">
              <w:rPr>
                <w:noProof/>
                <w:webHidden/>
                <w:sz w:val="22"/>
                <w:szCs w:val="22"/>
              </w:rPr>
              <w:fldChar w:fldCharType="end"/>
            </w:r>
          </w:hyperlink>
        </w:p>
        <w:p w14:paraId="45F9FAF4" w14:textId="38B4C236" w:rsidR="006356BC" w:rsidRPr="00A71FFF" w:rsidRDefault="002B524B">
          <w:pPr>
            <w:pStyle w:val="TOC3"/>
            <w:tabs>
              <w:tab w:val="right" w:leader="dot" w:pos="10622"/>
            </w:tabs>
            <w:rPr>
              <w:rFonts w:eastAsiaTheme="minorEastAsia"/>
              <w:noProof/>
              <w:sz w:val="22"/>
              <w:szCs w:val="22"/>
              <w:lang w:eastAsia="en-GB"/>
            </w:rPr>
          </w:pPr>
          <w:hyperlink w:anchor="_Toc12278090" w:history="1">
            <w:r w:rsidR="006356BC" w:rsidRPr="00A71FFF">
              <w:rPr>
                <w:rStyle w:val="Hyperlink"/>
                <w:rFonts w:eastAsia="Helvetica Neue"/>
                <w:noProof/>
                <w:sz w:val="22"/>
                <w:szCs w:val="22"/>
              </w:rPr>
              <w:t>18. Ending the Call-Off Contract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22</w:t>
            </w:r>
            <w:r w:rsidR="006356BC" w:rsidRPr="00A71FFF">
              <w:rPr>
                <w:noProof/>
                <w:webHidden/>
                <w:sz w:val="22"/>
                <w:szCs w:val="22"/>
              </w:rPr>
              <w:fldChar w:fldCharType="end"/>
            </w:r>
          </w:hyperlink>
        </w:p>
        <w:p w14:paraId="221D2ED8" w14:textId="3AC27CB2" w:rsidR="006356BC" w:rsidRPr="00A71FFF" w:rsidRDefault="002B524B">
          <w:pPr>
            <w:pStyle w:val="TOC3"/>
            <w:tabs>
              <w:tab w:val="right" w:leader="dot" w:pos="10622"/>
            </w:tabs>
            <w:rPr>
              <w:rFonts w:eastAsiaTheme="minorEastAsia"/>
              <w:noProof/>
              <w:sz w:val="22"/>
              <w:szCs w:val="22"/>
              <w:lang w:eastAsia="en-GB"/>
            </w:rPr>
          </w:pPr>
          <w:hyperlink w:anchor="_Toc12278091" w:history="1">
            <w:r w:rsidR="006356BC" w:rsidRPr="00A71FFF">
              <w:rPr>
                <w:rStyle w:val="Hyperlink"/>
                <w:rFonts w:eastAsia="Helvetica Neue"/>
                <w:noProof/>
                <w:sz w:val="22"/>
                <w:szCs w:val="22"/>
              </w:rPr>
              <w:t>19. Consequences of suspension, ending and expiry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23</w:t>
            </w:r>
            <w:r w:rsidR="006356BC" w:rsidRPr="00A71FFF">
              <w:rPr>
                <w:noProof/>
                <w:webHidden/>
                <w:sz w:val="22"/>
                <w:szCs w:val="22"/>
              </w:rPr>
              <w:fldChar w:fldCharType="end"/>
            </w:r>
          </w:hyperlink>
        </w:p>
        <w:p w14:paraId="549AE3E4" w14:textId="7B8801DE" w:rsidR="006356BC" w:rsidRPr="00A71FFF" w:rsidRDefault="002B524B">
          <w:pPr>
            <w:pStyle w:val="TOC3"/>
            <w:tabs>
              <w:tab w:val="right" w:leader="dot" w:pos="10622"/>
            </w:tabs>
            <w:rPr>
              <w:rFonts w:eastAsiaTheme="minorEastAsia"/>
              <w:noProof/>
              <w:sz w:val="22"/>
              <w:szCs w:val="22"/>
              <w:lang w:eastAsia="en-GB"/>
            </w:rPr>
          </w:pPr>
          <w:hyperlink w:anchor="_Toc12278092" w:history="1">
            <w:r w:rsidR="006356BC" w:rsidRPr="00A71FFF">
              <w:rPr>
                <w:rStyle w:val="Hyperlink"/>
                <w:rFonts w:eastAsia="Helvetica Neue"/>
                <w:noProof/>
                <w:sz w:val="22"/>
                <w:szCs w:val="22"/>
              </w:rPr>
              <w:t>20. Notices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25</w:t>
            </w:r>
            <w:r w:rsidR="006356BC" w:rsidRPr="00A71FFF">
              <w:rPr>
                <w:noProof/>
                <w:webHidden/>
                <w:sz w:val="22"/>
                <w:szCs w:val="22"/>
              </w:rPr>
              <w:fldChar w:fldCharType="end"/>
            </w:r>
          </w:hyperlink>
        </w:p>
        <w:p w14:paraId="55259059" w14:textId="0245013A" w:rsidR="006356BC" w:rsidRPr="00A71FFF" w:rsidRDefault="002B524B">
          <w:pPr>
            <w:pStyle w:val="TOC3"/>
            <w:tabs>
              <w:tab w:val="right" w:leader="dot" w:pos="10622"/>
            </w:tabs>
            <w:rPr>
              <w:rFonts w:eastAsiaTheme="minorEastAsia"/>
              <w:noProof/>
              <w:sz w:val="22"/>
              <w:szCs w:val="22"/>
              <w:lang w:eastAsia="en-GB"/>
            </w:rPr>
          </w:pPr>
          <w:hyperlink w:anchor="_Toc12278093" w:history="1">
            <w:r w:rsidR="006356BC" w:rsidRPr="00A71FFF">
              <w:rPr>
                <w:rStyle w:val="Hyperlink"/>
                <w:rFonts w:eastAsia="Helvetica Neue"/>
                <w:noProof/>
                <w:sz w:val="22"/>
                <w:szCs w:val="22"/>
              </w:rPr>
              <w:t>21. Exit plan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25</w:t>
            </w:r>
            <w:r w:rsidR="006356BC" w:rsidRPr="00A71FFF">
              <w:rPr>
                <w:noProof/>
                <w:webHidden/>
                <w:sz w:val="22"/>
                <w:szCs w:val="22"/>
              </w:rPr>
              <w:fldChar w:fldCharType="end"/>
            </w:r>
          </w:hyperlink>
        </w:p>
        <w:p w14:paraId="1D1F7D1A" w14:textId="3EC30B22" w:rsidR="006356BC" w:rsidRPr="00A71FFF" w:rsidRDefault="002B524B">
          <w:pPr>
            <w:pStyle w:val="TOC3"/>
            <w:tabs>
              <w:tab w:val="right" w:leader="dot" w:pos="10622"/>
            </w:tabs>
            <w:rPr>
              <w:rFonts w:eastAsiaTheme="minorEastAsia"/>
              <w:noProof/>
              <w:sz w:val="22"/>
              <w:szCs w:val="22"/>
              <w:lang w:eastAsia="en-GB"/>
            </w:rPr>
          </w:pPr>
          <w:hyperlink w:anchor="_Toc12278094" w:history="1">
            <w:r w:rsidR="006356BC" w:rsidRPr="00A71FFF">
              <w:rPr>
                <w:rStyle w:val="Hyperlink"/>
                <w:rFonts w:eastAsia="Helvetica Neue"/>
                <w:noProof/>
                <w:sz w:val="22"/>
                <w:szCs w:val="22"/>
              </w:rPr>
              <w:t>22. Handover to replacement supplier</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26</w:t>
            </w:r>
            <w:r w:rsidR="006356BC" w:rsidRPr="00A71FFF">
              <w:rPr>
                <w:noProof/>
                <w:webHidden/>
                <w:sz w:val="22"/>
                <w:szCs w:val="22"/>
              </w:rPr>
              <w:fldChar w:fldCharType="end"/>
            </w:r>
          </w:hyperlink>
        </w:p>
        <w:p w14:paraId="5C0F0EF5" w14:textId="268D0A61" w:rsidR="006356BC" w:rsidRPr="00A71FFF" w:rsidRDefault="002B524B">
          <w:pPr>
            <w:pStyle w:val="TOC3"/>
            <w:tabs>
              <w:tab w:val="right" w:leader="dot" w:pos="10622"/>
            </w:tabs>
            <w:rPr>
              <w:rFonts w:eastAsiaTheme="minorEastAsia"/>
              <w:noProof/>
              <w:sz w:val="22"/>
              <w:szCs w:val="22"/>
              <w:lang w:eastAsia="en-GB"/>
            </w:rPr>
          </w:pPr>
          <w:hyperlink w:anchor="_Toc12278095" w:history="1">
            <w:r w:rsidR="006356BC" w:rsidRPr="00A71FFF">
              <w:rPr>
                <w:rStyle w:val="Hyperlink"/>
                <w:rFonts w:eastAsia="Helvetica Neue"/>
                <w:noProof/>
                <w:sz w:val="22"/>
                <w:szCs w:val="22"/>
              </w:rPr>
              <w:t>23. Force majeure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27</w:t>
            </w:r>
            <w:r w:rsidR="006356BC" w:rsidRPr="00A71FFF">
              <w:rPr>
                <w:noProof/>
                <w:webHidden/>
                <w:sz w:val="22"/>
                <w:szCs w:val="22"/>
              </w:rPr>
              <w:fldChar w:fldCharType="end"/>
            </w:r>
          </w:hyperlink>
        </w:p>
        <w:p w14:paraId="48BDB5E7" w14:textId="78B1A47E" w:rsidR="006356BC" w:rsidRPr="00A71FFF" w:rsidRDefault="002B524B">
          <w:pPr>
            <w:pStyle w:val="TOC3"/>
            <w:tabs>
              <w:tab w:val="right" w:leader="dot" w:pos="10622"/>
            </w:tabs>
            <w:rPr>
              <w:rFonts w:eastAsiaTheme="minorEastAsia"/>
              <w:noProof/>
              <w:sz w:val="22"/>
              <w:szCs w:val="22"/>
              <w:lang w:eastAsia="en-GB"/>
            </w:rPr>
          </w:pPr>
          <w:hyperlink w:anchor="_Toc12278096" w:history="1">
            <w:r w:rsidR="006356BC" w:rsidRPr="00A71FFF">
              <w:rPr>
                <w:rStyle w:val="Hyperlink"/>
                <w:rFonts w:eastAsia="Helvetica Neue"/>
                <w:noProof/>
                <w:sz w:val="22"/>
                <w:szCs w:val="22"/>
              </w:rPr>
              <w:t>24. Liability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27</w:t>
            </w:r>
            <w:r w:rsidR="006356BC" w:rsidRPr="00A71FFF">
              <w:rPr>
                <w:noProof/>
                <w:webHidden/>
                <w:sz w:val="22"/>
                <w:szCs w:val="22"/>
              </w:rPr>
              <w:fldChar w:fldCharType="end"/>
            </w:r>
          </w:hyperlink>
        </w:p>
        <w:p w14:paraId="30F84426" w14:textId="53E6611A" w:rsidR="006356BC" w:rsidRPr="00A71FFF" w:rsidRDefault="002B524B">
          <w:pPr>
            <w:pStyle w:val="TOC3"/>
            <w:tabs>
              <w:tab w:val="right" w:leader="dot" w:pos="10622"/>
            </w:tabs>
            <w:rPr>
              <w:rFonts w:eastAsiaTheme="minorEastAsia"/>
              <w:noProof/>
              <w:sz w:val="22"/>
              <w:szCs w:val="22"/>
              <w:lang w:eastAsia="en-GB"/>
            </w:rPr>
          </w:pPr>
          <w:hyperlink w:anchor="_Toc12278097" w:history="1">
            <w:r w:rsidR="006356BC" w:rsidRPr="00A71FFF">
              <w:rPr>
                <w:rStyle w:val="Hyperlink"/>
                <w:rFonts w:eastAsia="Helvetica Neue"/>
                <w:noProof/>
                <w:sz w:val="22"/>
                <w:szCs w:val="22"/>
              </w:rPr>
              <w:t>25. Premises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27</w:t>
            </w:r>
            <w:r w:rsidR="006356BC" w:rsidRPr="00A71FFF">
              <w:rPr>
                <w:noProof/>
                <w:webHidden/>
                <w:sz w:val="22"/>
                <w:szCs w:val="22"/>
              </w:rPr>
              <w:fldChar w:fldCharType="end"/>
            </w:r>
          </w:hyperlink>
        </w:p>
        <w:p w14:paraId="3F5B287E" w14:textId="293AAD46" w:rsidR="006356BC" w:rsidRPr="00A71FFF" w:rsidRDefault="002B524B">
          <w:pPr>
            <w:pStyle w:val="TOC3"/>
            <w:tabs>
              <w:tab w:val="right" w:leader="dot" w:pos="10622"/>
            </w:tabs>
            <w:rPr>
              <w:rFonts w:eastAsiaTheme="minorEastAsia"/>
              <w:noProof/>
              <w:sz w:val="22"/>
              <w:szCs w:val="22"/>
              <w:lang w:eastAsia="en-GB"/>
            </w:rPr>
          </w:pPr>
          <w:hyperlink w:anchor="_Toc12278098" w:history="1">
            <w:r w:rsidR="006356BC" w:rsidRPr="00A71FFF">
              <w:rPr>
                <w:rStyle w:val="Hyperlink"/>
                <w:rFonts w:eastAsia="Helvetica Neue"/>
                <w:noProof/>
                <w:sz w:val="22"/>
                <w:szCs w:val="22"/>
              </w:rPr>
              <w:t>26. Equipment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28</w:t>
            </w:r>
            <w:r w:rsidR="006356BC" w:rsidRPr="00A71FFF">
              <w:rPr>
                <w:noProof/>
                <w:webHidden/>
                <w:sz w:val="22"/>
                <w:szCs w:val="22"/>
              </w:rPr>
              <w:fldChar w:fldCharType="end"/>
            </w:r>
          </w:hyperlink>
        </w:p>
        <w:p w14:paraId="272D3694" w14:textId="23B28242" w:rsidR="006356BC" w:rsidRPr="00A71FFF" w:rsidRDefault="002B524B">
          <w:pPr>
            <w:pStyle w:val="TOC3"/>
            <w:tabs>
              <w:tab w:val="right" w:leader="dot" w:pos="10622"/>
            </w:tabs>
            <w:rPr>
              <w:rFonts w:eastAsiaTheme="minorEastAsia"/>
              <w:noProof/>
              <w:sz w:val="22"/>
              <w:szCs w:val="22"/>
              <w:lang w:eastAsia="en-GB"/>
            </w:rPr>
          </w:pPr>
          <w:hyperlink w:anchor="_Toc12278099" w:history="1">
            <w:r w:rsidR="006356BC" w:rsidRPr="00A71FFF">
              <w:rPr>
                <w:rStyle w:val="Hyperlink"/>
                <w:rFonts w:eastAsia="Helvetica Neue"/>
                <w:noProof/>
                <w:sz w:val="22"/>
                <w:szCs w:val="22"/>
              </w:rPr>
              <w:t>27. The Contracts (Rights of Third Parties) Act 1999</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_Toc12278099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28</w:t>
            </w:r>
            <w:r w:rsidR="006356BC" w:rsidRPr="00A71FFF">
              <w:rPr>
                <w:noProof/>
                <w:webHidden/>
                <w:sz w:val="22"/>
                <w:szCs w:val="22"/>
              </w:rPr>
              <w:fldChar w:fldCharType="end"/>
            </w:r>
          </w:hyperlink>
        </w:p>
        <w:p w14:paraId="0C938637" w14:textId="28CAD641" w:rsidR="006356BC" w:rsidRPr="00A71FFF" w:rsidRDefault="002B524B">
          <w:pPr>
            <w:pStyle w:val="TOC3"/>
            <w:tabs>
              <w:tab w:val="right" w:leader="dot" w:pos="10622"/>
            </w:tabs>
            <w:rPr>
              <w:rFonts w:eastAsiaTheme="minorEastAsia"/>
              <w:noProof/>
              <w:sz w:val="22"/>
              <w:szCs w:val="22"/>
              <w:lang w:eastAsia="en-GB"/>
            </w:rPr>
          </w:pPr>
          <w:hyperlink w:anchor="_Toc12278100" w:history="1">
            <w:r w:rsidR="006356BC" w:rsidRPr="00A71FFF">
              <w:rPr>
                <w:rStyle w:val="Hyperlink"/>
                <w:rFonts w:eastAsia="Helvetica Neue"/>
                <w:noProof/>
                <w:sz w:val="22"/>
                <w:szCs w:val="22"/>
              </w:rPr>
              <w:t>28. Environmental requirements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28</w:t>
            </w:r>
            <w:r w:rsidR="006356BC" w:rsidRPr="00A71FFF">
              <w:rPr>
                <w:noProof/>
                <w:webHidden/>
                <w:sz w:val="22"/>
                <w:szCs w:val="22"/>
              </w:rPr>
              <w:fldChar w:fldCharType="end"/>
            </w:r>
          </w:hyperlink>
        </w:p>
        <w:p w14:paraId="1290932C" w14:textId="2566BDAA" w:rsidR="006356BC" w:rsidRPr="00A71FFF" w:rsidRDefault="002B524B">
          <w:pPr>
            <w:pStyle w:val="TOC3"/>
            <w:tabs>
              <w:tab w:val="right" w:leader="dot" w:pos="10622"/>
            </w:tabs>
            <w:rPr>
              <w:rFonts w:eastAsiaTheme="minorEastAsia"/>
              <w:noProof/>
              <w:sz w:val="22"/>
              <w:szCs w:val="22"/>
              <w:lang w:eastAsia="en-GB"/>
            </w:rPr>
          </w:pPr>
          <w:hyperlink w:anchor="_Toc12278101" w:history="1">
            <w:r w:rsidR="006356BC" w:rsidRPr="00A71FFF">
              <w:rPr>
                <w:rStyle w:val="Hyperlink"/>
                <w:rFonts w:eastAsia="Helvetica Neue"/>
                <w:noProof/>
                <w:sz w:val="22"/>
                <w:szCs w:val="22"/>
              </w:rPr>
              <w:t>29. The Employment Regulations (TUPE)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28</w:t>
            </w:r>
            <w:r w:rsidR="006356BC" w:rsidRPr="00A71FFF">
              <w:rPr>
                <w:noProof/>
                <w:webHidden/>
                <w:sz w:val="22"/>
                <w:szCs w:val="22"/>
              </w:rPr>
              <w:fldChar w:fldCharType="end"/>
            </w:r>
          </w:hyperlink>
        </w:p>
        <w:p w14:paraId="4F6AB262" w14:textId="7CE7909A" w:rsidR="006356BC" w:rsidRPr="00A71FFF" w:rsidRDefault="002B524B">
          <w:pPr>
            <w:pStyle w:val="TOC3"/>
            <w:tabs>
              <w:tab w:val="right" w:leader="dot" w:pos="10622"/>
            </w:tabs>
            <w:rPr>
              <w:rFonts w:eastAsiaTheme="minorEastAsia"/>
              <w:noProof/>
              <w:sz w:val="22"/>
              <w:szCs w:val="22"/>
              <w:lang w:eastAsia="en-GB"/>
            </w:rPr>
          </w:pPr>
          <w:hyperlink w:anchor="_Toc12278102" w:history="1">
            <w:r w:rsidR="006356BC" w:rsidRPr="00A71FFF">
              <w:rPr>
                <w:rStyle w:val="Hyperlink"/>
                <w:rFonts w:eastAsia="Helvetica Neue"/>
                <w:noProof/>
                <w:sz w:val="22"/>
                <w:szCs w:val="22"/>
              </w:rPr>
              <w:t>30. Additional G-Cloud services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30</w:t>
            </w:r>
            <w:r w:rsidR="006356BC" w:rsidRPr="00A71FFF">
              <w:rPr>
                <w:noProof/>
                <w:webHidden/>
                <w:sz w:val="22"/>
                <w:szCs w:val="22"/>
              </w:rPr>
              <w:fldChar w:fldCharType="end"/>
            </w:r>
          </w:hyperlink>
        </w:p>
        <w:p w14:paraId="4B4A4AAB" w14:textId="592C1DE9" w:rsidR="006356BC" w:rsidRPr="00A71FFF" w:rsidRDefault="002B524B">
          <w:pPr>
            <w:pStyle w:val="TOC3"/>
            <w:tabs>
              <w:tab w:val="right" w:leader="dot" w:pos="10622"/>
            </w:tabs>
            <w:rPr>
              <w:rFonts w:eastAsiaTheme="minorEastAsia"/>
              <w:noProof/>
              <w:sz w:val="22"/>
              <w:szCs w:val="22"/>
              <w:lang w:eastAsia="en-GB"/>
            </w:rPr>
          </w:pPr>
          <w:hyperlink w:anchor="_Toc12278103" w:history="1">
            <w:r w:rsidR="006356BC" w:rsidRPr="00A71FFF">
              <w:rPr>
                <w:rStyle w:val="Hyperlink"/>
                <w:rFonts w:eastAsia="Helvetica Neue"/>
                <w:noProof/>
                <w:sz w:val="22"/>
                <w:szCs w:val="22"/>
              </w:rPr>
              <w:t>31. Collaboration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30</w:t>
            </w:r>
            <w:r w:rsidR="006356BC" w:rsidRPr="00A71FFF">
              <w:rPr>
                <w:noProof/>
                <w:webHidden/>
                <w:sz w:val="22"/>
                <w:szCs w:val="22"/>
              </w:rPr>
              <w:fldChar w:fldCharType="end"/>
            </w:r>
          </w:hyperlink>
        </w:p>
        <w:p w14:paraId="7C1F5FA1" w14:textId="2676DF1E" w:rsidR="006356BC" w:rsidRPr="00A71FFF" w:rsidRDefault="002B524B">
          <w:pPr>
            <w:pStyle w:val="TOC3"/>
            <w:tabs>
              <w:tab w:val="right" w:leader="dot" w:pos="10622"/>
            </w:tabs>
            <w:rPr>
              <w:rFonts w:eastAsiaTheme="minorEastAsia"/>
              <w:noProof/>
              <w:sz w:val="22"/>
              <w:szCs w:val="22"/>
              <w:lang w:eastAsia="en-GB"/>
            </w:rPr>
          </w:pPr>
          <w:hyperlink w:anchor="_Toc12278104" w:history="1">
            <w:r w:rsidR="006356BC" w:rsidRPr="00A71FFF">
              <w:rPr>
                <w:rStyle w:val="Hyperlink"/>
                <w:rFonts w:eastAsia="Helvetica Neue"/>
                <w:noProof/>
                <w:sz w:val="22"/>
                <w:szCs w:val="22"/>
              </w:rPr>
              <w:t>32. Variation process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30</w:t>
            </w:r>
            <w:r w:rsidR="006356BC" w:rsidRPr="00A71FFF">
              <w:rPr>
                <w:noProof/>
                <w:webHidden/>
                <w:sz w:val="22"/>
                <w:szCs w:val="22"/>
              </w:rPr>
              <w:fldChar w:fldCharType="end"/>
            </w:r>
          </w:hyperlink>
        </w:p>
        <w:p w14:paraId="5AA497B3" w14:textId="72D26AE0" w:rsidR="006356BC" w:rsidRPr="00A71FFF" w:rsidRDefault="002B524B">
          <w:pPr>
            <w:pStyle w:val="TOC3"/>
            <w:tabs>
              <w:tab w:val="right" w:leader="dot" w:pos="10622"/>
            </w:tabs>
            <w:rPr>
              <w:rFonts w:eastAsiaTheme="minorEastAsia"/>
              <w:noProof/>
              <w:sz w:val="22"/>
              <w:szCs w:val="22"/>
              <w:lang w:eastAsia="en-GB"/>
            </w:rPr>
          </w:pPr>
          <w:hyperlink w:anchor="_Toc12278105" w:history="1">
            <w:r w:rsidR="006356BC" w:rsidRPr="00A71FFF">
              <w:rPr>
                <w:rStyle w:val="Hyperlink"/>
                <w:rFonts w:eastAsia="Helvetica Neue"/>
                <w:noProof/>
                <w:sz w:val="22"/>
                <w:szCs w:val="22"/>
              </w:rPr>
              <w:t>33. Data Protection Legislation (GDPR)</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31</w:t>
            </w:r>
            <w:r w:rsidR="006356BC" w:rsidRPr="00A71FFF">
              <w:rPr>
                <w:noProof/>
                <w:webHidden/>
                <w:sz w:val="22"/>
                <w:szCs w:val="22"/>
              </w:rPr>
              <w:fldChar w:fldCharType="end"/>
            </w:r>
          </w:hyperlink>
        </w:p>
        <w:p w14:paraId="775CA3BD" w14:textId="666EB8CD" w:rsidR="006356BC" w:rsidRPr="00A71FFF" w:rsidRDefault="002B524B" w:rsidP="00F14018">
          <w:pPr>
            <w:pStyle w:val="TOC2"/>
            <w:rPr>
              <w:rFonts w:eastAsiaTheme="minorEastAsia"/>
              <w:noProof/>
              <w:sz w:val="22"/>
              <w:szCs w:val="22"/>
              <w:lang w:eastAsia="en-GB"/>
            </w:rPr>
          </w:pPr>
          <w:hyperlink w:anchor="_Toc12278106" w:history="1">
            <w:r w:rsidR="006356BC" w:rsidRPr="00A71FFF">
              <w:rPr>
                <w:rStyle w:val="Hyperlink"/>
                <w:rFonts w:eastAsia="Helvetica Neue"/>
                <w:b/>
                <w:noProof/>
                <w:sz w:val="22"/>
                <w:szCs w:val="22"/>
              </w:rPr>
              <w:t>Schedule 3 - Collaboration agreement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32</w:t>
            </w:r>
            <w:r w:rsidR="006356BC" w:rsidRPr="00A71FFF">
              <w:rPr>
                <w:noProof/>
                <w:webHidden/>
                <w:sz w:val="22"/>
                <w:szCs w:val="22"/>
              </w:rPr>
              <w:fldChar w:fldCharType="end"/>
            </w:r>
          </w:hyperlink>
        </w:p>
        <w:p w14:paraId="38027136" w14:textId="49928811" w:rsidR="006356BC" w:rsidRPr="00A71FFF" w:rsidRDefault="002B524B" w:rsidP="00F14018">
          <w:pPr>
            <w:pStyle w:val="TOC2"/>
            <w:rPr>
              <w:rFonts w:eastAsiaTheme="minorEastAsia"/>
              <w:noProof/>
              <w:sz w:val="22"/>
              <w:szCs w:val="22"/>
              <w:lang w:eastAsia="en-GB"/>
            </w:rPr>
          </w:pPr>
          <w:hyperlink w:anchor="_Toc12278107" w:history="1">
            <w:r w:rsidR="006356BC" w:rsidRPr="00A71FFF">
              <w:rPr>
                <w:rStyle w:val="Hyperlink"/>
                <w:rFonts w:eastAsia="Helvetica Neue"/>
                <w:b/>
                <w:noProof/>
                <w:sz w:val="22"/>
                <w:szCs w:val="22"/>
              </w:rPr>
              <w:t>1. Definitions and interpretation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32</w:t>
            </w:r>
            <w:r w:rsidR="006356BC" w:rsidRPr="00A71FFF">
              <w:rPr>
                <w:noProof/>
                <w:webHidden/>
                <w:sz w:val="22"/>
                <w:szCs w:val="22"/>
              </w:rPr>
              <w:fldChar w:fldCharType="end"/>
            </w:r>
          </w:hyperlink>
        </w:p>
        <w:p w14:paraId="50BDFFA8" w14:textId="02E4FBE2" w:rsidR="006356BC" w:rsidRPr="00A71FFF" w:rsidRDefault="002B524B" w:rsidP="00F14018">
          <w:pPr>
            <w:pStyle w:val="TOC2"/>
            <w:rPr>
              <w:rFonts w:eastAsiaTheme="minorEastAsia"/>
              <w:noProof/>
              <w:sz w:val="22"/>
              <w:szCs w:val="22"/>
              <w:lang w:eastAsia="en-GB"/>
            </w:rPr>
          </w:pPr>
          <w:hyperlink w:anchor="_Toc12278108" w:history="1">
            <w:r w:rsidR="006356BC" w:rsidRPr="00A71FFF">
              <w:rPr>
                <w:rStyle w:val="Hyperlink"/>
                <w:rFonts w:eastAsia="Helvetica Neue"/>
                <w:b/>
                <w:noProof/>
                <w:sz w:val="22"/>
                <w:szCs w:val="22"/>
              </w:rPr>
              <w:t>2. Term of the agreement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33</w:t>
            </w:r>
            <w:r w:rsidR="006356BC" w:rsidRPr="00A71FFF">
              <w:rPr>
                <w:noProof/>
                <w:webHidden/>
                <w:sz w:val="22"/>
                <w:szCs w:val="22"/>
              </w:rPr>
              <w:fldChar w:fldCharType="end"/>
            </w:r>
          </w:hyperlink>
        </w:p>
        <w:p w14:paraId="24059E1C" w14:textId="54D78226" w:rsidR="006356BC" w:rsidRPr="00A71FFF" w:rsidRDefault="002B524B" w:rsidP="00F14018">
          <w:pPr>
            <w:pStyle w:val="TOC2"/>
            <w:rPr>
              <w:rFonts w:eastAsiaTheme="minorEastAsia"/>
              <w:noProof/>
              <w:sz w:val="22"/>
              <w:szCs w:val="22"/>
              <w:lang w:eastAsia="en-GB"/>
            </w:rPr>
          </w:pPr>
          <w:hyperlink w:anchor="_Toc12278109" w:history="1">
            <w:r w:rsidR="006356BC" w:rsidRPr="00A71FFF">
              <w:rPr>
                <w:rStyle w:val="Hyperlink"/>
                <w:rFonts w:eastAsia="Helvetica Neue"/>
                <w:b/>
                <w:noProof/>
                <w:sz w:val="22"/>
                <w:szCs w:val="22"/>
              </w:rPr>
              <w:t>3. Provision of the collaboration plan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_Toc12278109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33</w:t>
            </w:r>
            <w:r w:rsidR="006356BC" w:rsidRPr="00A71FFF">
              <w:rPr>
                <w:noProof/>
                <w:webHidden/>
                <w:sz w:val="22"/>
                <w:szCs w:val="22"/>
              </w:rPr>
              <w:fldChar w:fldCharType="end"/>
            </w:r>
          </w:hyperlink>
        </w:p>
        <w:p w14:paraId="068F55FE" w14:textId="52716CA3" w:rsidR="006356BC" w:rsidRPr="00A71FFF" w:rsidRDefault="002B524B" w:rsidP="00F14018">
          <w:pPr>
            <w:pStyle w:val="TOC2"/>
            <w:rPr>
              <w:rFonts w:eastAsiaTheme="minorEastAsia"/>
              <w:noProof/>
              <w:sz w:val="22"/>
              <w:szCs w:val="22"/>
              <w:lang w:eastAsia="en-GB"/>
            </w:rPr>
          </w:pPr>
          <w:hyperlink w:anchor="_Toc12278110" w:history="1">
            <w:r w:rsidR="006356BC" w:rsidRPr="00A71FFF">
              <w:rPr>
                <w:rStyle w:val="Hyperlink"/>
                <w:rFonts w:eastAsia="Helvetica Neue"/>
                <w:b/>
                <w:noProof/>
                <w:sz w:val="22"/>
                <w:szCs w:val="22"/>
              </w:rPr>
              <w:t>4. Collaboration activities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34</w:t>
            </w:r>
            <w:r w:rsidR="006356BC" w:rsidRPr="00A71FFF">
              <w:rPr>
                <w:noProof/>
                <w:webHidden/>
                <w:sz w:val="22"/>
                <w:szCs w:val="22"/>
              </w:rPr>
              <w:fldChar w:fldCharType="end"/>
            </w:r>
          </w:hyperlink>
        </w:p>
        <w:p w14:paraId="43E29F21" w14:textId="4774E7A5" w:rsidR="006356BC" w:rsidRPr="00A71FFF" w:rsidRDefault="002B524B" w:rsidP="00F14018">
          <w:pPr>
            <w:pStyle w:val="TOC2"/>
            <w:rPr>
              <w:rFonts w:eastAsiaTheme="minorEastAsia"/>
              <w:noProof/>
              <w:sz w:val="22"/>
              <w:szCs w:val="22"/>
              <w:lang w:eastAsia="en-GB"/>
            </w:rPr>
          </w:pPr>
          <w:hyperlink w:anchor="_Toc12278111" w:history="1">
            <w:r w:rsidR="006356BC" w:rsidRPr="00A71FFF">
              <w:rPr>
                <w:rStyle w:val="Hyperlink"/>
                <w:rFonts w:eastAsia="Helvetica Neue"/>
                <w:b/>
                <w:noProof/>
                <w:sz w:val="22"/>
                <w:szCs w:val="22"/>
              </w:rPr>
              <w:t>5. Invoicing</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34</w:t>
            </w:r>
            <w:r w:rsidR="006356BC" w:rsidRPr="00A71FFF">
              <w:rPr>
                <w:noProof/>
                <w:webHidden/>
                <w:sz w:val="22"/>
                <w:szCs w:val="22"/>
              </w:rPr>
              <w:fldChar w:fldCharType="end"/>
            </w:r>
          </w:hyperlink>
        </w:p>
        <w:p w14:paraId="67FF951F" w14:textId="08BB0A60" w:rsidR="006356BC" w:rsidRPr="00A71FFF" w:rsidRDefault="002B524B" w:rsidP="00F14018">
          <w:pPr>
            <w:pStyle w:val="TOC2"/>
            <w:rPr>
              <w:rFonts w:eastAsiaTheme="minorEastAsia"/>
              <w:noProof/>
              <w:sz w:val="22"/>
              <w:szCs w:val="22"/>
              <w:lang w:eastAsia="en-GB"/>
            </w:rPr>
          </w:pPr>
          <w:hyperlink w:anchor="_Toc12278112" w:history="1">
            <w:r w:rsidR="006356BC" w:rsidRPr="00A71FFF">
              <w:rPr>
                <w:rStyle w:val="Hyperlink"/>
                <w:rFonts w:eastAsia="Helvetica Neue"/>
                <w:b/>
                <w:noProof/>
                <w:sz w:val="22"/>
                <w:szCs w:val="22"/>
              </w:rPr>
              <w:t>6. Confidentiality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34</w:t>
            </w:r>
            <w:r w:rsidR="006356BC" w:rsidRPr="00A71FFF">
              <w:rPr>
                <w:noProof/>
                <w:webHidden/>
                <w:sz w:val="22"/>
                <w:szCs w:val="22"/>
              </w:rPr>
              <w:fldChar w:fldCharType="end"/>
            </w:r>
          </w:hyperlink>
        </w:p>
        <w:p w14:paraId="5308A1D3" w14:textId="1C77C064" w:rsidR="006356BC" w:rsidRPr="00A71FFF" w:rsidRDefault="002B524B" w:rsidP="00F14018">
          <w:pPr>
            <w:pStyle w:val="TOC2"/>
            <w:rPr>
              <w:rFonts w:eastAsiaTheme="minorEastAsia"/>
              <w:noProof/>
              <w:sz w:val="22"/>
              <w:szCs w:val="22"/>
              <w:lang w:eastAsia="en-GB"/>
            </w:rPr>
          </w:pPr>
          <w:hyperlink w:anchor="_Toc12278113" w:history="1">
            <w:r w:rsidR="006356BC" w:rsidRPr="00A71FFF">
              <w:rPr>
                <w:rStyle w:val="Hyperlink"/>
                <w:rFonts w:eastAsia="Helvetica Neue"/>
                <w:b/>
                <w:noProof/>
                <w:sz w:val="22"/>
                <w:szCs w:val="22"/>
              </w:rPr>
              <w:t>7. Warranties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35</w:t>
            </w:r>
            <w:r w:rsidR="006356BC" w:rsidRPr="00A71FFF">
              <w:rPr>
                <w:noProof/>
                <w:webHidden/>
                <w:sz w:val="22"/>
                <w:szCs w:val="22"/>
              </w:rPr>
              <w:fldChar w:fldCharType="end"/>
            </w:r>
          </w:hyperlink>
        </w:p>
        <w:p w14:paraId="0D34F425" w14:textId="050AE550" w:rsidR="006356BC" w:rsidRPr="00A71FFF" w:rsidRDefault="002B524B" w:rsidP="00F14018">
          <w:pPr>
            <w:pStyle w:val="TOC2"/>
            <w:rPr>
              <w:rFonts w:eastAsiaTheme="minorEastAsia"/>
              <w:noProof/>
              <w:sz w:val="22"/>
              <w:szCs w:val="22"/>
              <w:lang w:eastAsia="en-GB"/>
            </w:rPr>
          </w:pPr>
          <w:hyperlink w:anchor="_Toc12278114" w:history="1">
            <w:r w:rsidR="006356BC" w:rsidRPr="00A71FFF">
              <w:rPr>
                <w:rStyle w:val="Hyperlink"/>
                <w:rFonts w:eastAsia="Helvetica Neue"/>
                <w:b/>
                <w:noProof/>
                <w:sz w:val="22"/>
                <w:szCs w:val="22"/>
              </w:rPr>
              <w:t>8. Limitation of liability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35</w:t>
            </w:r>
            <w:r w:rsidR="006356BC" w:rsidRPr="00A71FFF">
              <w:rPr>
                <w:noProof/>
                <w:webHidden/>
                <w:sz w:val="22"/>
                <w:szCs w:val="22"/>
              </w:rPr>
              <w:fldChar w:fldCharType="end"/>
            </w:r>
          </w:hyperlink>
        </w:p>
        <w:p w14:paraId="4386F6C6" w14:textId="63EBBA08" w:rsidR="006356BC" w:rsidRPr="00A71FFF" w:rsidRDefault="002B524B" w:rsidP="00F14018">
          <w:pPr>
            <w:pStyle w:val="TOC2"/>
            <w:rPr>
              <w:rFonts w:eastAsiaTheme="minorEastAsia"/>
              <w:noProof/>
              <w:sz w:val="22"/>
              <w:szCs w:val="22"/>
              <w:lang w:eastAsia="en-GB"/>
            </w:rPr>
          </w:pPr>
          <w:hyperlink w:anchor="_Toc12278115" w:history="1">
            <w:r w:rsidR="006356BC" w:rsidRPr="00A71FFF">
              <w:rPr>
                <w:rStyle w:val="Hyperlink"/>
                <w:rFonts w:eastAsia="Helvetica Neue"/>
                <w:b/>
                <w:noProof/>
                <w:sz w:val="22"/>
                <w:szCs w:val="22"/>
              </w:rPr>
              <w:t>9. Dispute resolution process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36</w:t>
            </w:r>
            <w:r w:rsidR="006356BC" w:rsidRPr="00A71FFF">
              <w:rPr>
                <w:noProof/>
                <w:webHidden/>
                <w:sz w:val="22"/>
                <w:szCs w:val="22"/>
              </w:rPr>
              <w:fldChar w:fldCharType="end"/>
            </w:r>
          </w:hyperlink>
        </w:p>
        <w:p w14:paraId="2BB5E0C6" w14:textId="6FC764A5" w:rsidR="006356BC" w:rsidRPr="00A71FFF" w:rsidRDefault="002B524B" w:rsidP="00F14018">
          <w:pPr>
            <w:pStyle w:val="TOC2"/>
            <w:rPr>
              <w:rFonts w:eastAsiaTheme="minorEastAsia"/>
              <w:noProof/>
              <w:sz w:val="22"/>
              <w:szCs w:val="22"/>
              <w:lang w:eastAsia="en-GB"/>
            </w:rPr>
          </w:pPr>
          <w:hyperlink w:anchor="_Toc12278116" w:history="1">
            <w:r w:rsidR="006356BC" w:rsidRPr="00A71FFF">
              <w:rPr>
                <w:rStyle w:val="Hyperlink"/>
                <w:rFonts w:eastAsia="Helvetica Neue"/>
                <w:b/>
                <w:noProof/>
                <w:sz w:val="22"/>
                <w:szCs w:val="22"/>
              </w:rPr>
              <w:t>10. Termination and consequences of termination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37</w:t>
            </w:r>
            <w:r w:rsidR="006356BC" w:rsidRPr="00A71FFF">
              <w:rPr>
                <w:noProof/>
                <w:webHidden/>
                <w:sz w:val="22"/>
                <w:szCs w:val="22"/>
              </w:rPr>
              <w:fldChar w:fldCharType="end"/>
            </w:r>
          </w:hyperlink>
        </w:p>
        <w:p w14:paraId="7B7CD368" w14:textId="21FDB1F1"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17" w:history="1">
            <w:r w:rsidR="006356BC" w:rsidRPr="00A71FFF">
              <w:rPr>
                <w:rStyle w:val="Hyperlink"/>
                <w:rFonts w:eastAsia="Helvetica Neue"/>
                <w:noProof/>
                <w:sz w:val="22"/>
                <w:szCs w:val="22"/>
              </w:rPr>
              <w:t>10.1</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Termination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37</w:t>
            </w:r>
            <w:r w:rsidR="006356BC" w:rsidRPr="00A71FFF">
              <w:rPr>
                <w:noProof/>
                <w:webHidden/>
                <w:sz w:val="22"/>
                <w:szCs w:val="22"/>
              </w:rPr>
              <w:fldChar w:fldCharType="end"/>
            </w:r>
          </w:hyperlink>
        </w:p>
        <w:p w14:paraId="7EC747EB" w14:textId="270BBBD8"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18" w:history="1">
            <w:r w:rsidR="006356BC" w:rsidRPr="00A71FFF">
              <w:rPr>
                <w:rStyle w:val="Hyperlink"/>
                <w:rFonts w:eastAsia="Helvetica Neue"/>
                <w:noProof/>
                <w:sz w:val="22"/>
                <w:szCs w:val="22"/>
              </w:rPr>
              <w:t>10.2</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Consequences of termination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37</w:t>
            </w:r>
            <w:r w:rsidR="006356BC" w:rsidRPr="00A71FFF">
              <w:rPr>
                <w:noProof/>
                <w:webHidden/>
                <w:sz w:val="22"/>
                <w:szCs w:val="22"/>
              </w:rPr>
              <w:fldChar w:fldCharType="end"/>
            </w:r>
          </w:hyperlink>
        </w:p>
        <w:p w14:paraId="3E1F0E6A" w14:textId="46FBD2CD" w:rsidR="006356BC" w:rsidRPr="00A71FFF" w:rsidRDefault="002B524B" w:rsidP="00F14018">
          <w:pPr>
            <w:pStyle w:val="TOC2"/>
            <w:rPr>
              <w:rFonts w:eastAsiaTheme="minorEastAsia"/>
              <w:noProof/>
              <w:sz w:val="22"/>
              <w:szCs w:val="22"/>
              <w:lang w:eastAsia="en-GB"/>
            </w:rPr>
          </w:pPr>
          <w:hyperlink w:anchor="_Toc12278119" w:history="1">
            <w:r w:rsidR="006356BC" w:rsidRPr="00A71FFF">
              <w:rPr>
                <w:rStyle w:val="Hyperlink"/>
                <w:rFonts w:eastAsia="Helvetica Neue"/>
                <w:b/>
                <w:noProof/>
                <w:sz w:val="22"/>
                <w:szCs w:val="22"/>
              </w:rPr>
              <w:t>11. General provisions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_Toc12278119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37</w:t>
            </w:r>
            <w:r w:rsidR="006356BC" w:rsidRPr="00A71FFF">
              <w:rPr>
                <w:noProof/>
                <w:webHidden/>
                <w:sz w:val="22"/>
                <w:szCs w:val="22"/>
              </w:rPr>
              <w:fldChar w:fldCharType="end"/>
            </w:r>
          </w:hyperlink>
        </w:p>
        <w:p w14:paraId="4878BEB7" w14:textId="3841A18D"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0" w:history="1">
            <w:r w:rsidR="006356BC" w:rsidRPr="00A71FFF">
              <w:rPr>
                <w:rStyle w:val="Hyperlink"/>
                <w:rFonts w:eastAsia="Helvetica Neue"/>
                <w:noProof/>
                <w:sz w:val="22"/>
                <w:szCs w:val="22"/>
              </w:rPr>
              <w:t>11.1</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Force majeure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37</w:t>
            </w:r>
            <w:r w:rsidR="006356BC" w:rsidRPr="00A71FFF">
              <w:rPr>
                <w:noProof/>
                <w:webHidden/>
                <w:sz w:val="22"/>
                <w:szCs w:val="22"/>
              </w:rPr>
              <w:fldChar w:fldCharType="end"/>
            </w:r>
          </w:hyperlink>
        </w:p>
        <w:p w14:paraId="5B3953E3" w14:textId="03A3A7D7"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1" w:history="1">
            <w:r w:rsidR="006356BC" w:rsidRPr="00A71FFF">
              <w:rPr>
                <w:rStyle w:val="Hyperlink"/>
                <w:rFonts w:eastAsia="Helvetica Neue"/>
                <w:noProof/>
                <w:sz w:val="22"/>
                <w:szCs w:val="22"/>
              </w:rPr>
              <w:t>11.2</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Assignment and subcontracting</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38</w:t>
            </w:r>
            <w:r w:rsidR="006356BC" w:rsidRPr="00A71FFF">
              <w:rPr>
                <w:noProof/>
                <w:webHidden/>
                <w:sz w:val="22"/>
                <w:szCs w:val="22"/>
              </w:rPr>
              <w:fldChar w:fldCharType="end"/>
            </w:r>
          </w:hyperlink>
        </w:p>
        <w:p w14:paraId="41540A66" w14:textId="58698F96"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2" w:history="1">
            <w:r w:rsidR="006356BC" w:rsidRPr="00A71FFF">
              <w:rPr>
                <w:rStyle w:val="Hyperlink"/>
                <w:rFonts w:eastAsia="Helvetica Neue"/>
                <w:noProof/>
                <w:sz w:val="22"/>
                <w:szCs w:val="22"/>
              </w:rPr>
              <w:t>11.3</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Notices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38</w:t>
            </w:r>
            <w:r w:rsidR="006356BC" w:rsidRPr="00A71FFF">
              <w:rPr>
                <w:noProof/>
                <w:webHidden/>
                <w:sz w:val="22"/>
                <w:szCs w:val="22"/>
              </w:rPr>
              <w:fldChar w:fldCharType="end"/>
            </w:r>
          </w:hyperlink>
        </w:p>
        <w:p w14:paraId="501FCA37" w14:textId="25192507"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3" w:history="1">
            <w:r w:rsidR="006356BC" w:rsidRPr="00A71FFF">
              <w:rPr>
                <w:rStyle w:val="Hyperlink"/>
                <w:rFonts w:eastAsia="Helvetica Neue"/>
                <w:noProof/>
                <w:sz w:val="22"/>
                <w:szCs w:val="22"/>
              </w:rPr>
              <w:t>11.4</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Entire agreement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38</w:t>
            </w:r>
            <w:r w:rsidR="006356BC" w:rsidRPr="00A71FFF">
              <w:rPr>
                <w:noProof/>
                <w:webHidden/>
                <w:sz w:val="22"/>
                <w:szCs w:val="22"/>
              </w:rPr>
              <w:fldChar w:fldCharType="end"/>
            </w:r>
          </w:hyperlink>
        </w:p>
        <w:p w14:paraId="6E9D6DAE" w14:textId="48DC3C17"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4" w:history="1">
            <w:r w:rsidR="006356BC" w:rsidRPr="00A71FFF">
              <w:rPr>
                <w:rStyle w:val="Hyperlink"/>
                <w:rFonts w:eastAsia="Helvetica Neue"/>
                <w:noProof/>
                <w:sz w:val="22"/>
                <w:szCs w:val="22"/>
              </w:rPr>
              <w:t>11.5</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Rights of third parties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38</w:t>
            </w:r>
            <w:r w:rsidR="006356BC" w:rsidRPr="00A71FFF">
              <w:rPr>
                <w:noProof/>
                <w:webHidden/>
                <w:sz w:val="22"/>
                <w:szCs w:val="22"/>
              </w:rPr>
              <w:fldChar w:fldCharType="end"/>
            </w:r>
          </w:hyperlink>
        </w:p>
        <w:p w14:paraId="288593EA" w14:textId="3CE4111A"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5" w:history="1">
            <w:r w:rsidR="006356BC" w:rsidRPr="00A71FFF">
              <w:rPr>
                <w:rStyle w:val="Hyperlink"/>
                <w:rFonts w:eastAsia="Helvetica Neue"/>
                <w:noProof/>
                <w:sz w:val="22"/>
                <w:szCs w:val="22"/>
              </w:rPr>
              <w:t>11.6</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Severability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38</w:t>
            </w:r>
            <w:r w:rsidR="006356BC" w:rsidRPr="00A71FFF">
              <w:rPr>
                <w:noProof/>
                <w:webHidden/>
                <w:sz w:val="22"/>
                <w:szCs w:val="22"/>
              </w:rPr>
              <w:fldChar w:fldCharType="end"/>
            </w:r>
          </w:hyperlink>
        </w:p>
        <w:p w14:paraId="27883A79" w14:textId="37841B28"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6" w:history="1">
            <w:r w:rsidR="006356BC" w:rsidRPr="00A71FFF">
              <w:rPr>
                <w:rStyle w:val="Hyperlink"/>
                <w:rFonts w:eastAsia="Helvetica Neue"/>
                <w:noProof/>
                <w:sz w:val="22"/>
                <w:szCs w:val="22"/>
              </w:rPr>
              <w:t>11.7</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Variations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39</w:t>
            </w:r>
            <w:r w:rsidR="006356BC" w:rsidRPr="00A71FFF">
              <w:rPr>
                <w:noProof/>
                <w:webHidden/>
                <w:sz w:val="22"/>
                <w:szCs w:val="22"/>
              </w:rPr>
              <w:fldChar w:fldCharType="end"/>
            </w:r>
          </w:hyperlink>
        </w:p>
        <w:p w14:paraId="3037EBDB" w14:textId="6CEC1FCB"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7" w:history="1">
            <w:r w:rsidR="006356BC" w:rsidRPr="00A71FFF">
              <w:rPr>
                <w:rStyle w:val="Hyperlink"/>
                <w:rFonts w:eastAsia="Helvetica Neue"/>
                <w:noProof/>
                <w:sz w:val="22"/>
                <w:szCs w:val="22"/>
              </w:rPr>
              <w:t>11.8</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No waiver</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39</w:t>
            </w:r>
            <w:r w:rsidR="006356BC" w:rsidRPr="00A71FFF">
              <w:rPr>
                <w:noProof/>
                <w:webHidden/>
                <w:sz w:val="22"/>
                <w:szCs w:val="22"/>
              </w:rPr>
              <w:fldChar w:fldCharType="end"/>
            </w:r>
          </w:hyperlink>
        </w:p>
        <w:p w14:paraId="6C5FF75D" w14:textId="5CFDA976" w:rsidR="006356BC" w:rsidRPr="00A71FFF" w:rsidRDefault="002B524B">
          <w:pPr>
            <w:pStyle w:val="TOC3"/>
            <w:tabs>
              <w:tab w:val="left" w:pos="1320"/>
              <w:tab w:val="right" w:leader="dot" w:pos="10622"/>
            </w:tabs>
            <w:rPr>
              <w:rFonts w:eastAsiaTheme="minorEastAsia"/>
              <w:noProof/>
              <w:sz w:val="22"/>
              <w:szCs w:val="22"/>
              <w:lang w:eastAsia="en-GB"/>
            </w:rPr>
          </w:pPr>
          <w:hyperlink w:anchor="_Toc12278128" w:history="1">
            <w:r w:rsidR="006356BC" w:rsidRPr="00A71FFF">
              <w:rPr>
                <w:rStyle w:val="Hyperlink"/>
                <w:rFonts w:eastAsia="Helvetica Neue"/>
                <w:noProof/>
                <w:sz w:val="22"/>
                <w:szCs w:val="22"/>
              </w:rPr>
              <w:t>11.9</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Governing law and jurisdiction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39</w:t>
            </w:r>
            <w:r w:rsidR="006356BC" w:rsidRPr="00A71FFF">
              <w:rPr>
                <w:noProof/>
                <w:webHidden/>
                <w:sz w:val="22"/>
                <w:szCs w:val="22"/>
              </w:rPr>
              <w:fldChar w:fldCharType="end"/>
            </w:r>
          </w:hyperlink>
        </w:p>
        <w:p w14:paraId="38A19D93" w14:textId="2B84EDEA" w:rsidR="006356BC" w:rsidRPr="00A71FFF" w:rsidRDefault="002B524B">
          <w:pPr>
            <w:pStyle w:val="TOC1"/>
            <w:tabs>
              <w:tab w:val="right" w:leader="dot" w:pos="10622"/>
            </w:tabs>
            <w:rPr>
              <w:rFonts w:eastAsiaTheme="minorEastAsia"/>
              <w:noProof/>
              <w:sz w:val="22"/>
              <w:szCs w:val="22"/>
              <w:lang w:eastAsia="en-GB"/>
            </w:rPr>
          </w:pPr>
          <w:hyperlink w:anchor="_Toc12278129" w:history="1">
            <w:r w:rsidR="006356BC" w:rsidRPr="00A71FFF">
              <w:rPr>
                <w:rStyle w:val="Hyperlink"/>
                <w:rFonts w:eastAsia="Helvetica Neue"/>
                <w:noProof/>
                <w:sz w:val="22"/>
                <w:szCs w:val="22"/>
              </w:rPr>
              <w:t>Collaboration Agreement Schedule 1 - List of contracts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_Toc12278129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40</w:t>
            </w:r>
            <w:r w:rsidR="006356BC" w:rsidRPr="00A71FFF">
              <w:rPr>
                <w:noProof/>
                <w:webHidden/>
                <w:sz w:val="22"/>
                <w:szCs w:val="22"/>
              </w:rPr>
              <w:fldChar w:fldCharType="end"/>
            </w:r>
          </w:hyperlink>
        </w:p>
        <w:p w14:paraId="2B26F4BC" w14:textId="4A3BE5C2" w:rsidR="006356BC" w:rsidRPr="00A71FFF" w:rsidRDefault="002B524B">
          <w:pPr>
            <w:pStyle w:val="TOC1"/>
            <w:tabs>
              <w:tab w:val="right" w:leader="dot" w:pos="10622"/>
            </w:tabs>
            <w:rPr>
              <w:rFonts w:eastAsiaTheme="minorEastAsia"/>
              <w:noProof/>
              <w:sz w:val="22"/>
              <w:szCs w:val="22"/>
              <w:lang w:eastAsia="en-GB"/>
            </w:rPr>
          </w:pPr>
          <w:hyperlink w:anchor="_Toc12278130" w:history="1">
            <w:r w:rsidR="006356BC" w:rsidRPr="00A71FFF">
              <w:rPr>
                <w:rStyle w:val="Hyperlink"/>
                <w:rFonts w:eastAsia="Helvetica Neue"/>
                <w:noProof/>
                <w:sz w:val="22"/>
                <w:szCs w:val="22"/>
              </w:rPr>
              <w:t>[Collaboration Agreement Schedule 2 - Outline collaboration plan]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41</w:t>
            </w:r>
            <w:r w:rsidR="006356BC" w:rsidRPr="00A71FFF">
              <w:rPr>
                <w:noProof/>
                <w:webHidden/>
                <w:sz w:val="22"/>
                <w:szCs w:val="22"/>
              </w:rPr>
              <w:fldChar w:fldCharType="end"/>
            </w:r>
          </w:hyperlink>
        </w:p>
        <w:p w14:paraId="10878C18" w14:textId="1A3F4C1F" w:rsidR="006356BC" w:rsidRPr="00A71FFF" w:rsidRDefault="002B524B" w:rsidP="00F14018">
          <w:pPr>
            <w:pStyle w:val="TOC2"/>
            <w:rPr>
              <w:rFonts w:eastAsiaTheme="minorEastAsia"/>
              <w:noProof/>
              <w:sz w:val="22"/>
              <w:szCs w:val="22"/>
              <w:lang w:eastAsia="en-GB"/>
            </w:rPr>
          </w:pPr>
          <w:hyperlink w:anchor="_Toc12278131" w:history="1">
            <w:r w:rsidR="006356BC" w:rsidRPr="00A71FFF">
              <w:rPr>
                <w:rStyle w:val="Hyperlink"/>
                <w:rFonts w:eastAsia="Helvetica Neue"/>
                <w:b/>
                <w:noProof/>
                <w:sz w:val="22"/>
                <w:szCs w:val="22"/>
              </w:rPr>
              <w:t>Schedule 4 - Alternative clauses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41</w:t>
            </w:r>
            <w:r w:rsidR="006356BC" w:rsidRPr="00A71FFF">
              <w:rPr>
                <w:noProof/>
                <w:webHidden/>
                <w:sz w:val="22"/>
                <w:szCs w:val="22"/>
              </w:rPr>
              <w:fldChar w:fldCharType="end"/>
            </w:r>
          </w:hyperlink>
        </w:p>
        <w:p w14:paraId="3B16263F" w14:textId="5B1F2CF9" w:rsidR="006356BC" w:rsidRPr="00A71FFF" w:rsidRDefault="002B524B" w:rsidP="00F14018">
          <w:pPr>
            <w:pStyle w:val="TOC2"/>
            <w:rPr>
              <w:rFonts w:eastAsiaTheme="minorEastAsia"/>
              <w:noProof/>
              <w:sz w:val="22"/>
              <w:szCs w:val="22"/>
              <w:lang w:eastAsia="en-GB"/>
            </w:rPr>
          </w:pPr>
          <w:hyperlink w:anchor="_Toc12278132" w:history="1">
            <w:r w:rsidR="006356BC" w:rsidRPr="00A71FFF">
              <w:rPr>
                <w:rStyle w:val="Hyperlink"/>
                <w:rFonts w:eastAsia="Helvetica Neue"/>
                <w:b/>
                <w:noProof/>
                <w:sz w:val="22"/>
                <w:szCs w:val="22"/>
              </w:rPr>
              <w:t>1. Introduction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41</w:t>
            </w:r>
            <w:r w:rsidR="006356BC" w:rsidRPr="00A71FFF">
              <w:rPr>
                <w:noProof/>
                <w:webHidden/>
                <w:sz w:val="22"/>
                <w:szCs w:val="22"/>
              </w:rPr>
              <w:fldChar w:fldCharType="end"/>
            </w:r>
          </w:hyperlink>
        </w:p>
        <w:p w14:paraId="5BC61B32" w14:textId="414D27BB" w:rsidR="006356BC" w:rsidRPr="00A71FFF" w:rsidRDefault="002B524B" w:rsidP="00F14018">
          <w:pPr>
            <w:pStyle w:val="TOC2"/>
            <w:rPr>
              <w:rFonts w:eastAsiaTheme="minorEastAsia"/>
              <w:noProof/>
              <w:sz w:val="22"/>
              <w:szCs w:val="22"/>
              <w:lang w:eastAsia="en-GB"/>
            </w:rPr>
          </w:pPr>
          <w:hyperlink w:anchor="_Toc12278133" w:history="1">
            <w:r w:rsidR="006356BC" w:rsidRPr="00A71FFF">
              <w:rPr>
                <w:rStyle w:val="Hyperlink"/>
                <w:rFonts w:eastAsia="Helvetica Neue"/>
                <w:b/>
                <w:noProof/>
                <w:sz w:val="22"/>
                <w:szCs w:val="22"/>
              </w:rPr>
              <w:t>2. Clauses selected</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41</w:t>
            </w:r>
            <w:r w:rsidR="006356BC" w:rsidRPr="00A71FFF">
              <w:rPr>
                <w:noProof/>
                <w:webHidden/>
                <w:sz w:val="22"/>
                <w:szCs w:val="22"/>
              </w:rPr>
              <w:fldChar w:fldCharType="end"/>
            </w:r>
          </w:hyperlink>
        </w:p>
        <w:p w14:paraId="5A0E44F9" w14:textId="17E86F97" w:rsidR="006356BC" w:rsidRPr="00A71FFF" w:rsidRDefault="002B524B">
          <w:pPr>
            <w:pStyle w:val="TOC3"/>
            <w:tabs>
              <w:tab w:val="left" w:pos="1100"/>
              <w:tab w:val="right" w:leader="dot" w:pos="10622"/>
            </w:tabs>
            <w:rPr>
              <w:rFonts w:eastAsiaTheme="minorEastAsia"/>
              <w:noProof/>
              <w:sz w:val="22"/>
              <w:szCs w:val="22"/>
              <w:lang w:eastAsia="en-GB"/>
            </w:rPr>
          </w:pPr>
          <w:hyperlink w:anchor="_Toc12278134" w:history="1">
            <w:r w:rsidR="006356BC" w:rsidRPr="00A71FFF">
              <w:rPr>
                <w:rStyle w:val="Hyperlink"/>
                <w:rFonts w:eastAsia="Helvetica Neue"/>
                <w:noProof/>
                <w:sz w:val="22"/>
                <w:szCs w:val="22"/>
              </w:rPr>
              <w:t>2.3</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Discrimination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41</w:t>
            </w:r>
            <w:r w:rsidR="006356BC" w:rsidRPr="00A71FFF">
              <w:rPr>
                <w:noProof/>
                <w:webHidden/>
                <w:sz w:val="22"/>
                <w:szCs w:val="22"/>
              </w:rPr>
              <w:fldChar w:fldCharType="end"/>
            </w:r>
          </w:hyperlink>
        </w:p>
        <w:p w14:paraId="7078EF4D" w14:textId="01D3913F" w:rsidR="006356BC" w:rsidRPr="00A71FFF" w:rsidRDefault="002B524B">
          <w:pPr>
            <w:pStyle w:val="TOC3"/>
            <w:tabs>
              <w:tab w:val="left" w:pos="1100"/>
              <w:tab w:val="right" w:leader="dot" w:pos="10622"/>
            </w:tabs>
            <w:rPr>
              <w:rFonts w:eastAsiaTheme="minorEastAsia"/>
              <w:noProof/>
              <w:sz w:val="22"/>
              <w:szCs w:val="22"/>
              <w:lang w:eastAsia="en-GB"/>
            </w:rPr>
          </w:pPr>
          <w:hyperlink w:anchor="_Toc12278135" w:history="1">
            <w:r w:rsidR="006356BC" w:rsidRPr="00A71FFF">
              <w:rPr>
                <w:rStyle w:val="Hyperlink"/>
                <w:rFonts w:eastAsia="Helvetica Neue"/>
                <w:noProof/>
                <w:sz w:val="22"/>
                <w:szCs w:val="22"/>
              </w:rPr>
              <w:t>2.4</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Equality policies and practices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42</w:t>
            </w:r>
            <w:r w:rsidR="006356BC" w:rsidRPr="00A71FFF">
              <w:rPr>
                <w:noProof/>
                <w:webHidden/>
                <w:sz w:val="22"/>
                <w:szCs w:val="22"/>
              </w:rPr>
              <w:fldChar w:fldCharType="end"/>
            </w:r>
          </w:hyperlink>
        </w:p>
        <w:p w14:paraId="6A815DEC" w14:textId="517D0C02" w:rsidR="006356BC" w:rsidRPr="00A71FFF" w:rsidRDefault="002B524B">
          <w:pPr>
            <w:pStyle w:val="TOC3"/>
            <w:tabs>
              <w:tab w:val="left" w:pos="1100"/>
              <w:tab w:val="right" w:leader="dot" w:pos="10622"/>
            </w:tabs>
            <w:rPr>
              <w:rFonts w:eastAsiaTheme="minorEastAsia"/>
              <w:noProof/>
              <w:sz w:val="22"/>
              <w:szCs w:val="22"/>
              <w:lang w:eastAsia="en-GB"/>
            </w:rPr>
          </w:pPr>
          <w:hyperlink w:anchor="_Toc12278136" w:history="1">
            <w:r w:rsidR="006356BC" w:rsidRPr="00A71FFF">
              <w:rPr>
                <w:rStyle w:val="Hyperlink"/>
                <w:rFonts w:eastAsia="Helvetica Neue"/>
                <w:noProof/>
                <w:sz w:val="22"/>
                <w:szCs w:val="22"/>
              </w:rPr>
              <w:t>2.5</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Equality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43</w:t>
            </w:r>
            <w:r w:rsidR="006356BC" w:rsidRPr="00A71FFF">
              <w:rPr>
                <w:noProof/>
                <w:webHidden/>
                <w:sz w:val="22"/>
                <w:szCs w:val="22"/>
              </w:rPr>
              <w:fldChar w:fldCharType="end"/>
            </w:r>
          </w:hyperlink>
        </w:p>
        <w:p w14:paraId="7FFD17CC" w14:textId="3A6B04C0" w:rsidR="006356BC" w:rsidRPr="00A71FFF" w:rsidRDefault="002B524B">
          <w:pPr>
            <w:pStyle w:val="TOC3"/>
            <w:tabs>
              <w:tab w:val="left" w:pos="1100"/>
              <w:tab w:val="right" w:leader="dot" w:pos="10622"/>
            </w:tabs>
            <w:rPr>
              <w:rFonts w:eastAsiaTheme="minorEastAsia"/>
              <w:noProof/>
              <w:sz w:val="22"/>
              <w:szCs w:val="22"/>
              <w:lang w:eastAsia="en-GB"/>
            </w:rPr>
          </w:pPr>
          <w:hyperlink w:anchor="_Toc12278137" w:history="1">
            <w:r w:rsidR="006356BC" w:rsidRPr="00A71FFF">
              <w:rPr>
                <w:rStyle w:val="Hyperlink"/>
                <w:rFonts w:eastAsia="Helvetica Neue"/>
                <w:noProof/>
                <w:sz w:val="22"/>
                <w:szCs w:val="22"/>
              </w:rPr>
              <w:t>2.6</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Health and safety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43</w:t>
            </w:r>
            <w:r w:rsidR="006356BC" w:rsidRPr="00A71FFF">
              <w:rPr>
                <w:noProof/>
                <w:webHidden/>
                <w:sz w:val="22"/>
                <w:szCs w:val="22"/>
              </w:rPr>
              <w:fldChar w:fldCharType="end"/>
            </w:r>
          </w:hyperlink>
        </w:p>
        <w:p w14:paraId="2B86F0FC" w14:textId="1EEFC3B2" w:rsidR="006356BC" w:rsidRPr="00A71FFF" w:rsidRDefault="002B524B">
          <w:pPr>
            <w:pStyle w:val="TOC3"/>
            <w:tabs>
              <w:tab w:val="left" w:pos="1100"/>
              <w:tab w:val="right" w:leader="dot" w:pos="10622"/>
            </w:tabs>
            <w:rPr>
              <w:rFonts w:eastAsiaTheme="minorEastAsia"/>
              <w:noProof/>
              <w:sz w:val="22"/>
              <w:szCs w:val="22"/>
              <w:lang w:eastAsia="en-GB"/>
            </w:rPr>
          </w:pPr>
          <w:hyperlink w:anchor="_Toc12278138" w:history="1">
            <w:r w:rsidR="006356BC" w:rsidRPr="00A71FFF">
              <w:rPr>
                <w:rStyle w:val="Hyperlink"/>
                <w:rFonts w:eastAsia="Helvetica Neue"/>
                <w:noProof/>
                <w:sz w:val="22"/>
                <w:szCs w:val="22"/>
              </w:rPr>
              <w:t>2.7</w:t>
            </w:r>
            <w:r w:rsidR="006356BC" w:rsidRPr="00A71FFF">
              <w:rPr>
                <w:rFonts w:eastAsiaTheme="minorEastAsia"/>
                <w:noProof/>
                <w:sz w:val="22"/>
                <w:szCs w:val="22"/>
                <w:lang w:eastAsia="en-GB"/>
              </w:rPr>
              <w:tab/>
            </w:r>
            <w:r w:rsidR="006356BC" w:rsidRPr="00A71FFF">
              <w:rPr>
                <w:rStyle w:val="Hyperlink"/>
                <w:rFonts w:eastAsia="Helvetica Neue"/>
                <w:noProof/>
                <w:sz w:val="22"/>
                <w:szCs w:val="22"/>
              </w:rPr>
              <w:t>Criminal damage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44</w:t>
            </w:r>
            <w:r w:rsidR="006356BC" w:rsidRPr="00A71FFF">
              <w:rPr>
                <w:noProof/>
                <w:webHidden/>
                <w:sz w:val="22"/>
                <w:szCs w:val="22"/>
              </w:rPr>
              <w:fldChar w:fldCharType="end"/>
            </w:r>
          </w:hyperlink>
        </w:p>
        <w:p w14:paraId="72D7C165" w14:textId="3CDE1611" w:rsidR="006356BC" w:rsidRPr="00A71FFF" w:rsidRDefault="002B524B" w:rsidP="00F14018">
          <w:pPr>
            <w:pStyle w:val="TOC2"/>
            <w:rPr>
              <w:rFonts w:eastAsiaTheme="minorEastAsia"/>
              <w:noProof/>
              <w:sz w:val="22"/>
              <w:szCs w:val="22"/>
              <w:lang w:eastAsia="en-GB"/>
            </w:rPr>
          </w:pPr>
          <w:hyperlink w:anchor="_Toc12278139" w:history="1">
            <w:r w:rsidR="006356BC" w:rsidRPr="00A71FFF">
              <w:rPr>
                <w:rStyle w:val="Hyperlink"/>
                <w:rFonts w:eastAsia="Helvetica Neue"/>
                <w:b/>
                <w:noProof/>
                <w:sz w:val="22"/>
                <w:szCs w:val="22"/>
              </w:rPr>
              <w:t>Schedule 5 - Guarantee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_Toc12278139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44</w:t>
            </w:r>
            <w:r w:rsidR="006356BC" w:rsidRPr="00A71FFF">
              <w:rPr>
                <w:noProof/>
                <w:webHidden/>
                <w:sz w:val="22"/>
                <w:szCs w:val="22"/>
              </w:rPr>
              <w:fldChar w:fldCharType="end"/>
            </w:r>
          </w:hyperlink>
        </w:p>
        <w:p w14:paraId="5A233554" w14:textId="1E8A718F" w:rsidR="006356BC" w:rsidRPr="00A71FFF" w:rsidRDefault="002B524B" w:rsidP="00F14018">
          <w:pPr>
            <w:pStyle w:val="TOC2"/>
            <w:rPr>
              <w:rFonts w:eastAsiaTheme="minorEastAsia"/>
              <w:noProof/>
              <w:sz w:val="22"/>
              <w:szCs w:val="22"/>
              <w:lang w:eastAsia="en-GB"/>
            </w:rPr>
          </w:pPr>
          <w:hyperlink w:anchor="_Toc12278140" w:history="1">
            <w:r w:rsidR="006356BC" w:rsidRPr="00A71FFF">
              <w:rPr>
                <w:rStyle w:val="Hyperlink"/>
                <w:rFonts w:eastAsia="Helvetica Neue"/>
                <w:b/>
                <w:noProof/>
                <w:sz w:val="22"/>
                <w:szCs w:val="22"/>
              </w:rPr>
              <w:t>Definitions and interpretation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46</w:t>
            </w:r>
            <w:r w:rsidR="006356BC" w:rsidRPr="00A71FFF">
              <w:rPr>
                <w:noProof/>
                <w:webHidden/>
                <w:sz w:val="22"/>
                <w:szCs w:val="22"/>
              </w:rPr>
              <w:fldChar w:fldCharType="end"/>
            </w:r>
          </w:hyperlink>
        </w:p>
        <w:p w14:paraId="13C1B840" w14:textId="4CAD4EFD" w:rsidR="006356BC" w:rsidRPr="00A71FFF" w:rsidRDefault="002B524B" w:rsidP="00F14018">
          <w:pPr>
            <w:pStyle w:val="TOC2"/>
            <w:rPr>
              <w:rFonts w:eastAsiaTheme="minorEastAsia"/>
              <w:noProof/>
              <w:sz w:val="22"/>
              <w:szCs w:val="22"/>
              <w:lang w:eastAsia="en-GB"/>
            </w:rPr>
          </w:pPr>
          <w:hyperlink w:anchor="_Toc12278141" w:history="1">
            <w:r w:rsidR="006356BC" w:rsidRPr="00A71FFF">
              <w:rPr>
                <w:rStyle w:val="Hyperlink"/>
                <w:rFonts w:eastAsia="Helvetica Neue"/>
                <w:b/>
                <w:noProof/>
                <w:sz w:val="22"/>
                <w:szCs w:val="22"/>
              </w:rPr>
              <w:t>Guarantee and indemnity</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46</w:t>
            </w:r>
            <w:r w:rsidR="006356BC" w:rsidRPr="00A71FFF">
              <w:rPr>
                <w:noProof/>
                <w:webHidden/>
                <w:sz w:val="22"/>
                <w:szCs w:val="22"/>
              </w:rPr>
              <w:fldChar w:fldCharType="end"/>
            </w:r>
          </w:hyperlink>
        </w:p>
        <w:p w14:paraId="09C635D6" w14:textId="535247EA" w:rsidR="006356BC" w:rsidRPr="00A71FFF" w:rsidRDefault="002B524B" w:rsidP="00F14018">
          <w:pPr>
            <w:pStyle w:val="TOC2"/>
            <w:rPr>
              <w:rFonts w:eastAsiaTheme="minorEastAsia"/>
              <w:noProof/>
              <w:sz w:val="22"/>
              <w:szCs w:val="22"/>
              <w:lang w:eastAsia="en-GB"/>
            </w:rPr>
          </w:pPr>
          <w:hyperlink w:anchor="_Toc12278142" w:history="1">
            <w:r w:rsidR="006356BC" w:rsidRPr="00A71FFF">
              <w:rPr>
                <w:rStyle w:val="Hyperlink"/>
                <w:rFonts w:eastAsia="Helvetica Neue"/>
                <w:b/>
                <w:noProof/>
                <w:sz w:val="22"/>
                <w:szCs w:val="22"/>
              </w:rPr>
              <w:t>Obligation to enter into a new contract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47</w:t>
            </w:r>
            <w:r w:rsidR="006356BC" w:rsidRPr="00A71FFF">
              <w:rPr>
                <w:noProof/>
                <w:webHidden/>
                <w:sz w:val="22"/>
                <w:szCs w:val="22"/>
              </w:rPr>
              <w:fldChar w:fldCharType="end"/>
            </w:r>
          </w:hyperlink>
        </w:p>
        <w:p w14:paraId="140C0A44" w14:textId="6F2E4932" w:rsidR="006356BC" w:rsidRPr="00A71FFF" w:rsidRDefault="002B524B" w:rsidP="00F14018">
          <w:pPr>
            <w:pStyle w:val="TOC2"/>
            <w:rPr>
              <w:rFonts w:eastAsiaTheme="minorEastAsia"/>
              <w:noProof/>
              <w:sz w:val="22"/>
              <w:szCs w:val="22"/>
              <w:lang w:eastAsia="en-GB"/>
            </w:rPr>
          </w:pPr>
          <w:hyperlink w:anchor="_Toc12278143" w:history="1">
            <w:r w:rsidR="006356BC" w:rsidRPr="00A71FFF">
              <w:rPr>
                <w:rStyle w:val="Hyperlink"/>
                <w:rFonts w:eastAsia="Helvetica Neue"/>
                <w:b/>
                <w:noProof/>
                <w:sz w:val="22"/>
                <w:szCs w:val="22"/>
              </w:rPr>
              <w:t>Demands and notices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47</w:t>
            </w:r>
            <w:r w:rsidR="006356BC" w:rsidRPr="00A71FFF">
              <w:rPr>
                <w:noProof/>
                <w:webHidden/>
                <w:sz w:val="22"/>
                <w:szCs w:val="22"/>
              </w:rPr>
              <w:fldChar w:fldCharType="end"/>
            </w:r>
          </w:hyperlink>
        </w:p>
        <w:p w14:paraId="2CF29D09" w14:textId="3DF1EA31" w:rsidR="006356BC" w:rsidRPr="00A71FFF" w:rsidRDefault="002B524B" w:rsidP="00F14018">
          <w:pPr>
            <w:pStyle w:val="TOC2"/>
            <w:rPr>
              <w:rFonts w:eastAsiaTheme="minorEastAsia"/>
              <w:noProof/>
              <w:sz w:val="22"/>
              <w:szCs w:val="22"/>
              <w:lang w:eastAsia="en-GB"/>
            </w:rPr>
          </w:pPr>
          <w:hyperlink w:anchor="_Toc12278144" w:history="1">
            <w:r w:rsidR="006356BC" w:rsidRPr="00A71FFF">
              <w:rPr>
                <w:rStyle w:val="Hyperlink"/>
                <w:rFonts w:eastAsia="Helvetica Neue"/>
                <w:b/>
                <w:noProof/>
                <w:sz w:val="22"/>
                <w:szCs w:val="22"/>
              </w:rPr>
              <w:t>Beneficiary’s protections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47</w:t>
            </w:r>
            <w:r w:rsidR="006356BC" w:rsidRPr="00A71FFF">
              <w:rPr>
                <w:noProof/>
                <w:webHidden/>
                <w:sz w:val="22"/>
                <w:szCs w:val="22"/>
              </w:rPr>
              <w:fldChar w:fldCharType="end"/>
            </w:r>
          </w:hyperlink>
        </w:p>
        <w:p w14:paraId="727F1CF0" w14:textId="230E6A74" w:rsidR="006356BC" w:rsidRPr="00A71FFF" w:rsidRDefault="002B524B" w:rsidP="00F14018">
          <w:pPr>
            <w:pStyle w:val="TOC2"/>
            <w:rPr>
              <w:rFonts w:eastAsiaTheme="minorEastAsia"/>
              <w:noProof/>
              <w:sz w:val="22"/>
              <w:szCs w:val="22"/>
              <w:lang w:eastAsia="en-GB"/>
            </w:rPr>
          </w:pPr>
          <w:hyperlink w:anchor="_Toc12278145" w:history="1">
            <w:r w:rsidR="006356BC" w:rsidRPr="00A71FFF">
              <w:rPr>
                <w:rStyle w:val="Hyperlink"/>
                <w:rFonts w:eastAsia="Helvetica Neue"/>
                <w:b/>
                <w:noProof/>
                <w:sz w:val="22"/>
                <w:szCs w:val="22"/>
              </w:rPr>
              <w:t>Representations and warranties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_Toc12278145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48</w:t>
            </w:r>
            <w:r w:rsidR="006356BC" w:rsidRPr="00A71FFF">
              <w:rPr>
                <w:noProof/>
                <w:webHidden/>
                <w:sz w:val="22"/>
                <w:szCs w:val="22"/>
              </w:rPr>
              <w:fldChar w:fldCharType="end"/>
            </w:r>
          </w:hyperlink>
        </w:p>
        <w:p w14:paraId="118605A5" w14:textId="28AF58DD" w:rsidR="006356BC" w:rsidRPr="00A71FFF" w:rsidRDefault="002B524B" w:rsidP="00F14018">
          <w:pPr>
            <w:pStyle w:val="TOC2"/>
            <w:rPr>
              <w:rFonts w:eastAsiaTheme="minorEastAsia"/>
              <w:noProof/>
              <w:sz w:val="22"/>
              <w:szCs w:val="22"/>
              <w:lang w:eastAsia="en-GB"/>
            </w:rPr>
          </w:pPr>
          <w:hyperlink w:anchor="_Toc12278146" w:history="1">
            <w:r w:rsidR="006356BC" w:rsidRPr="00A71FFF">
              <w:rPr>
                <w:rStyle w:val="Hyperlink"/>
                <w:rFonts w:eastAsia="Helvetica Neue"/>
                <w:b/>
                <w:noProof/>
                <w:sz w:val="22"/>
                <w:szCs w:val="22"/>
              </w:rPr>
              <w:t>Payments and set-off</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_Toc12278146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49</w:t>
            </w:r>
            <w:r w:rsidR="006356BC" w:rsidRPr="00A71FFF">
              <w:rPr>
                <w:noProof/>
                <w:webHidden/>
                <w:sz w:val="22"/>
                <w:szCs w:val="22"/>
              </w:rPr>
              <w:fldChar w:fldCharType="end"/>
            </w:r>
          </w:hyperlink>
        </w:p>
        <w:p w14:paraId="5D93587E" w14:textId="661C0FB2" w:rsidR="006356BC" w:rsidRPr="00A71FFF" w:rsidRDefault="002B524B" w:rsidP="00F14018">
          <w:pPr>
            <w:pStyle w:val="TOC2"/>
            <w:rPr>
              <w:rFonts w:eastAsiaTheme="minorEastAsia"/>
              <w:noProof/>
              <w:sz w:val="22"/>
              <w:szCs w:val="22"/>
              <w:lang w:eastAsia="en-GB"/>
            </w:rPr>
          </w:pPr>
          <w:hyperlink w:anchor="_Toc12278147" w:history="1">
            <w:r w:rsidR="006356BC" w:rsidRPr="00A71FFF">
              <w:rPr>
                <w:rStyle w:val="Hyperlink"/>
                <w:rFonts w:eastAsia="Helvetica Neue"/>
                <w:b/>
                <w:noProof/>
                <w:sz w:val="22"/>
                <w:szCs w:val="22"/>
              </w:rPr>
              <w:t>Guarantor’s acknowledgement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_Toc12278147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49</w:t>
            </w:r>
            <w:r w:rsidR="006356BC" w:rsidRPr="00A71FFF">
              <w:rPr>
                <w:noProof/>
                <w:webHidden/>
                <w:sz w:val="22"/>
                <w:szCs w:val="22"/>
              </w:rPr>
              <w:fldChar w:fldCharType="end"/>
            </w:r>
          </w:hyperlink>
        </w:p>
        <w:p w14:paraId="78B6B389" w14:textId="0BA84B7D" w:rsidR="006356BC" w:rsidRPr="00A71FFF" w:rsidRDefault="002B524B" w:rsidP="00F14018">
          <w:pPr>
            <w:pStyle w:val="TOC2"/>
            <w:rPr>
              <w:rFonts w:eastAsiaTheme="minorEastAsia"/>
              <w:noProof/>
              <w:sz w:val="22"/>
              <w:szCs w:val="22"/>
              <w:lang w:eastAsia="en-GB"/>
            </w:rPr>
          </w:pPr>
          <w:hyperlink w:anchor="_Toc12278148" w:history="1">
            <w:r w:rsidR="006356BC" w:rsidRPr="00A71FFF">
              <w:rPr>
                <w:rStyle w:val="Hyperlink"/>
                <w:rFonts w:eastAsia="Helvetica Neue"/>
                <w:b/>
                <w:noProof/>
                <w:sz w:val="22"/>
                <w:szCs w:val="22"/>
              </w:rPr>
              <w:t>Assignment</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_Toc12278148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49</w:t>
            </w:r>
            <w:r w:rsidR="006356BC" w:rsidRPr="00A71FFF">
              <w:rPr>
                <w:noProof/>
                <w:webHidden/>
                <w:sz w:val="22"/>
                <w:szCs w:val="22"/>
              </w:rPr>
              <w:fldChar w:fldCharType="end"/>
            </w:r>
          </w:hyperlink>
        </w:p>
        <w:p w14:paraId="14127FD7" w14:textId="37D8DEDB" w:rsidR="006356BC" w:rsidRPr="00A71FFF" w:rsidRDefault="002B524B" w:rsidP="00F14018">
          <w:pPr>
            <w:pStyle w:val="TOC2"/>
            <w:rPr>
              <w:rFonts w:eastAsiaTheme="minorEastAsia"/>
              <w:noProof/>
              <w:sz w:val="22"/>
              <w:szCs w:val="22"/>
              <w:lang w:eastAsia="en-GB"/>
            </w:rPr>
          </w:pPr>
          <w:hyperlink w:anchor="_Toc12278149" w:history="1">
            <w:r w:rsidR="006356BC" w:rsidRPr="00A71FFF">
              <w:rPr>
                <w:rStyle w:val="Hyperlink"/>
                <w:rFonts w:eastAsia="Helvetica Neue"/>
                <w:b/>
                <w:noProof/>
                <w:sz w:val="22"/>
                <w:szCs w:val="22"/>
              </w:rPr>
              <w:t>Severance</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_Toc12278149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50</w:t>
            </w:r>
            <w:r w:rsidR="006356BC" w:rsidRPr="00A71FFF">
              <w:rPr>
                <w:noProof/>
                <w:webHidden/>
                <w:sz w:val="22"/>
                <w:szCs w:val="22"/>
              </w:rPr>
              <w:fldChar w:fldCharType="end"/>
            </w:r>
          </w:hyperlink>
        </w:p>
        <w:p w14:paraId="24BF1254" w14:textId="29781F8A" w:rsidR="006356BC" w:rsidRPr="00A71FFF" w:rsidRDefault="002B524B" w:rsidP="00F14018">
          <w:pPr>
            <w:pStyle w:val="TOC2"/>
            <w:rPr>
              <w:rFonts w:eastAsiaTheme="minorEastAsia"/>
              <w:noProof/>
              <w:sz w:val="22"/>
              <w:szCs w:val="22"/>
              <w:lang w:eastAsia="en-GB"/>
            </w:rPr>
          </w:pPr>
          <w:hyperlink w:anchor="_Toc12278150" w:history="1">
            <w:r w:rsidR="006356BC" w:rsidRPr="00A71FFF">
              <w:rPr>
                <w:rStyle w:val="Hyperlink"/>
                <w:rFonts w:eastAsia="Helvetica Neue"/>
                <w:b/>
                <w:noProof/>
                <w:sz w:val="22"/>
                <w:szCs w:val="22"/>
              </w:rPr>
              <w:t>Third-party rights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_Toc12278150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50</w:t>
            </w:r>
            <w:r w:rsidR="006356BC" w:rsidRPr="00A71FFF">
              <w:rPr>
                <w:noProof/>
                <w:webHidden/>
                <w:sz w:val="22"/>
                <w:szCs w:val="22"/>
              </w:rPr>
              <w:fldChar w:fldCharType="end"/>
            </w:r>
          </w:hyperlink>
        </w:p>
        <w:p w14:paraId="512EF555" w14:textId="7209A285" w:rsidR="006356BC" w:rsidRPr="00A71FFF" w:rsidRDefault="002B524B" w:rsidP="00F14018">
          <w:pPr>
            <w:pStyle w:val="TOC2"/>
            <w:rPr>
              <w:rFonts w:eastAsiaTheme="minorEastAsia"/>
              <w:noProof/>
              <w:sz w:val="22"/>
              <w:szCs w:val="22"/>
              <w:lang w:eastAsia="en-GB"/>
            </w:rPr>
          </w:pPr>
          <w:hyperlink w:anchor="_Toc12278151" w:history="1">
            <w:r w:rsidR="006356BC" w:rsidRPr="00A71FFF">
              <w:rPr>
                <w:rStyle w:val="Hyperlink"/>
                <w:rFonts w:eastAsia="Helvetica Neue"/>
                <w:b/>
                <w:noProof/>
                <w:sz w:val="22"/>
                <w:szCs w:val="22"/>
              </w:rPr>
              <w:t>Governing law</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_Toc12278151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50</w:t>
            </w:r>
            <w:r w:rsidR="006356BC" w:rsidRPr="00A71FFF">
              <w:rPr>
                <w:noProof/>
                <w:webHidden/>
                <w:sz w:val="22"/>
                <w:szCs w:val="22"/>
              </w:rPr>
              <w:fldChar w:fldCharType="end"/>
            </w:r>
          </w:hyperlink>
        </w:p>
        <w:p w14:paraId="1186AF66" w14:textId="5462C97B" w:rsidR="006356BC" w:rsidRPr="00A71FFF" w:rsidRDefault="002B524B" w:rsidP="00F14018">
          <w:pPr>
            <w:pStyle w:val="TOC2"/>
            <w:rPr>
              <w:rFonts w:eastAsiaTheme="minorEastAsia"/>
              <w:noProof/>
              <w:sz w:val="22"/>
              <w:szCs w:val="22"/>
              <w:lang w:eastAsia="en-GB"/>
            </w:rPr>
          </w:pPr>
          <w:hyperlink w:anchor="_Toc12278152" w:history="1">
            <w:r w:rsidR="006356BC" w:rsidRPr="00A71FFF">
              <w:rPr>
                <w:rStyle w:val="Hyperlink"/>
                <w:rFonts w:eastAsia="Helvetica Neue"/>
                <w:b/>
                <w:noProof/>
                <w:sz w:val="22"/>
                <w:szCs w:val="22"/>
              </w:rPr>
              <w:t>Schedule 6 - Glossary and interpretations</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_Toc12278152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51</w:t>
            </w:r>
            <w:r w:rsidR="006356BC" w:rsidRPr="00A71FFF">
              <w:rPr>
                <w:noProof/>
                <w:webHidden/>
                <w:sz w:val="22"/>
                <w:szCs w:val="22"/>
              </w:rPr>
              <w:fldChar w:fldCharType="end"/>
            </w:r>
          </w:hyperlink>
        </w:p>
        <w:p w14:paraId="770396A5" w14:textId="1D9B22D2" w:rsidR="006356BC" w:rsidRPr="00A71FFF" w:rsidRDefault="002B524B" w:rsidP="00F14018">
          <w:pPr>
            <w:pStyle w:val="TOC2"/>
            <w:rPr>
              <w:rFonts w:eastAsiaTheme="minorEastAsia"/>
              <w:noProof/>
              <w:sz w:val="22"/>
              <w:szCs w:val="22"/>
              <w:lang w:eastAsia="en-GB"/>
            </w:rPr>
          </w:pPr>
          <w:hyperlink w:anchor="_Toc12278153" w:history="1">
            <w:r w:rsidR="006356BC" w:rsidRPr="00A71FFF">
              <w:rPr>
                <w:rStyle w:val="Hyperlink"/>
                <w:rFonts w:eastAsia="Helvetica Neue"/>
                <w:b/>
                <w:noProof/>
                <w:sz w:val="22"/>
                <w:szCs w:val="22"/>
              </w:rPr>
              <w:t>Schedule 7 - GDPR Information</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_Toc12278153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58</w:t>
            </w:r>
            <w:r w:rsidR="006356BC" w:rsidRPr="00A71FFF">
              <w:rPr>
                <w:noProof/>
                <w:webHidden/>
                <w:sz w:val="22"/>
                <w:szCs w:val="22"/>
              </w:rPr>
              <w:fldChar w:fldCharType="end"/>
            </w:r>
          </w:hyperlink>
        </w:p>
        <w:p w14:paraId="5FB739CA" w14:textId="625E8994" w:rsidR="006356BC" w:rsidRPr="00A71FFF" w:rsidRDefault="002B524B" w:rsidP="00F14018">
          <w:pPr>
            <w:pStyle w:val="TOC2"/>
            <w:rPr>
              <w:rFonts w:eastAsiaTheme="minorEastAsia"/>
              <w:noProof/>
              <w:sz w:val="22"/>
              <w:szCs w:val="22"/>
              <w:lang w:eastAsia="en-GB"/>
            </w:rPr>
          </w:pPr>
          <w:hyperlink w:anchor="_Toc12278154" w:history="1">
            <w:r w:rsidR="006356BC" w:rsidRPr="00A71FFF">
              <w:rPr>
                <w:rStyle w:val="Hyperlink"/>
                <w:rFonts w:eastAsia="Tahoma"/>
                <w:b/>
                <w:noProof/>
                <w:sz w:val="22"/>
                <w:szCs w:val="22"/>
              </w:rPr>
              <w:t>Annex 1 - Processing Personal Data</w:t>
            </w:r>
            <w:r w:rsidR="006356BC" w:rsidRPr="00A71FFF">
              <w:rPr>
                <w:noProof/>
                <w:webHidden/>
                <w:sz w:val="22"/>
                <w:szCs w:val="22"/>
              </w:rPr>
              <w:tab/>
            </w:r>
            <w:r w:rsidR="006356BC" w:rsidRPr="00A71FFF">
              <w:rPr>
                <w:noProof/>
                <w:webHidden/>
                <w:sz w:val="22"/>
                <w:szCs w:val="22"/>
              </w:rPr>
              <w:fldChar w:fldCharType="begin"/>
            </w:r>
            <w:r w:rsidR="006356BC" w:rsidRPr="00A71FFF">
              <w:rPr>
                <w:noProof/>
                <w:webHidden/>
                <w:sz w:val="22"/>
                <w:szCs w:val="22"/>
              </w:rPr>
              <w:instrText xml:space="preserve"> PAGEREF _Toc12278154 \h </w:instrText>
            </w:r>
            <w:r w:rsidR="006356BC" w:rsidRPr="00A71FFF">
              <w:rPr>
                <w:noProof/>
                <w:webHidden/>
                <w:sz w:val="22"/>
                <w:szCs w:val="22"/>
              </w:rPr>
            </w:r>
            <w:r w:rsidR="006356BC" w:rsidRPr="00A71FFF">
              <w:rPr>
                <w:noProof/>
                <w:webHidden/>
                <w:sz w:val="22"/>
                <w:szCs w:val="22"/>
              </w:rPr>
              <w:fldChar w:fldCharType="separate"/>
            </w:r>
            <w:r w:rsidR="006356BC" w:rsidRPr="00A71FFF">
              <w:rPr>
                <w:noProof/>
                <w:webHidden/>
                <w:sz w:val="22"/>
                <w:szCs w:val="22"/>
              </w:rPr>
              <w:t>58</w:t>
            </w:r>
            <w:r w:rsidR="006356BC" w:rsidRPr="00A71FFF">
              <w:rPr>
                <w:noProof/>
                <w:webHidden/>
                <w:sz w:val="22"/>
                <w:szCs w:val="22"/>
              </w:rPr>
              <w:fldChar w:fldCharType="end"/>
            </w:r>
          </w:hyperlink>
        </w:p>
        <w:p w14:paraId="616ABA19" w14:textId="77777777" w:rsidR="0001459B" w:rsidRPr="00A71FFF" w:rsidRDefault="004E0974">
          <w:pPr>
            <w:rPr>
              <w:sz w:val="22"/>
              <w:szCs w:val="22"/>
            </w:rPr>
          </w:pPr>
          <w:r w:rsidRPr="00A71FFF">
            <w:rPr>
              <w:sz w:val="22"/>
              <w:szCs w:val="22"/>
            </w:rPr>
            <w:fldChar w:fldCharType="end"/>
          </w:r>
        </w:p>
      </w:sdtContent>
    </w:sdt>
    <w:p w14:paraId="58832BA9" w14:textId="14C1658B" w:rsidR="00F14018" w:rsidRPr="00A71FFF" w:rsidRDefault="00F14018">
      <w:pPr>
        <w:rPr>
          <w:rFonts w:eastAsia="Helvetica Neue"/>
          <w:sz w:val="22"/>
          <w:szCs w:val="22"/>
        </w:rPr>
      </w:pPr>
      <w:r w:rsidRPr="00A71FFF">
        <w:rPr>
          <w:rFonts w:eastAsia="Helvetica Neue"/>
          <w:sz w:val="22"/>
          <w:szCs w:val="22"/>
        </w:rPr>
        <w:br w:type="page"/>
      </w:r>
    </w:p>
    <w:p w14:paraId="78B105B1" w14:textId="77777777" w:rsidR="0001459B" w:rsidRPr="00A71FFF" w:rsidRDefault="004E0974">
      <w:pPr>
        <w:pStyle w:val="Heading2"/>
        <w:rPr>
          <w:rFonts w:eastAsia="Helvetica Neue"/>
          <w:b/>
        </w:rPr>
      </w:pPr>
      <w:bookmarkStart w:id="8" w:name="_Toc12278063"/>
      <w:r w:rsidRPr="00A71FFF">
        <w:rPr>
          <w:rFonts w:eastAsia="Helvetica Neue"/>
          <w:b/>
        </w:rPr>
        <w:lastRenderedPageBreak/>
        <w:t>Part A - Order Form</w:t>
      </w:r>
      <w:bookmarkEnd w:id="8"/>
      <w:r w:rsidRPr="00A71FFF">
        <w:rPr>
          <w:rFonts w:eastAsia="Helvetica Neue"/>
          <w:b/>
        </w:rPr>
        <w:t xml:space="preserve"> </w:t>
      </w:r>
    </w:p>
    <w:tbl>
      <w:tblPr>
        <w:tblStyle w:val="a"/>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15"/>
        <w:gridCol w:w="5023"/>
      </w:tblGrid>
      <w:tr w:rsidR="0001459B" w:rsidRPr="00A71FFF" w14:paraId="5A45C1C2" w14:textId="77777777" w:rsidTr="00E30AFA">
        <w:tc>
          <w:tcPr>
            <w:tcW w:w="5315" w:type="dxa"/>
            <w:tcMar>
              <w:top w:w="100" w:type="dxa"/>
              <w:left w:w="100" w:type="dxa"/>
              <w:bottom w:w="100" w:type="dxa"/>
              <w:right w:w="100" w:type="dxa"/>
            </w:tcMar>
          </w:tcPr>
          <w:p w14:paraId="033656D3" w14:textId="77777777" w:rsidR="0001459B" w:rsidRPr="00A71FFF" w:rsidRDefault="004E0974">
            <w:pPr>
              <w:spacing w:after="0"/>
              <w:rPr>
                <w:rFonts w:eastAsia="Helvetica Neue"/>
                <w:b/>
                <w:sz w:val="22"/>
                <w:szCs w:val="22"/>
              </w:rPr>
            </w:pPr>
            <w:r w:rsidRPr="00A71FFF">
              <w:rPr>
                <w:rFonts w:eastAsia="Helvetica Neue"/>
                <w:b/>
                <w:sz w:val="22"/>
                <w:szCs w:val="22"/>
              </w:rPr>
              <w:t>Digital Marketplace service ID number:</w:t>
            </w:r>
          </w:p>
        </w:tc>
        <w:tc>
          <w:tcPr>
            <w:tcW w:w="5023" w:type="dxa"/>
            <w:tcMar>
              <w:top w:w="100" w:type="dxa"/>
              <w:left w:w="100" w:type="dxa"/>
              <w:bottom w:w="100" w:type="dxa"/>
              <w:right w:w="100" w:type="dxa"/>
            </w:tcMar>
          </w:tcPr>
          <w:p w14:paraId="56AD87F6" w14:textId="53975A7F" w:rsidR="0001459B" w:rsidRPr="00C36079" w:rsidRDefault="00C36079">
            <w:pPr>
              <w:spacing w:after="0"/>
              <w:rPr>
                <w:rFonts w:eastAsia="Helvetica Neue"/>
                <w:sz w:val="22"/>
                <w:szCs w:val="22"/>
              </w:rPr>
            </w:pPr>
            <w:r w:rsidRPr="00C36079">
              <w:rPr>
                <w:rFonts w:eastAsia="Helvetica Neue"/>
                <w:sz w:val="22"/>
                <w:szCs w:val="22"/>
              </w:rPr>
              <w:t>6884 3214 3747 519</w:t>
            </w:r>
          </w:p>
        </w:tc>
      </w:tr>
      <w:tr w:rsidR="0001459B" w:rsidRPr="00A71FFF" w14:paraId="519989DA" w14:textId="77777777" w:rsidTr="00E30AFA">
        <w:tc>
          <w:tcPr>
            <w:tcW w:w="5315" w:type="dxa"/>
            <w:tcMar>
              <w:top w:w="100" w:type="dxa"/>
              <w:left w:w="100" w:type="dxa"/>
              <w:bottom w:w="100" w:type="dxa"/>
              <w:right w:w="100" w:type="dxa"/>
            </w:tcMar>
          </w:tcPr>
          <w:p w14:paraId="412714B4" w14:textId="77777777" w:rsidR="0001459B" w:rsidRPr="00A71FFF" w:rsidRDefault="004E0974">
            <w:pPr>
              <w:spacing w:after="0"/>
              <w:rPr>
                <w:rFonts w:eastAsia="Helvetica Neue"/>
                <w:b/>
                <w:sz w:val="22"/>
                <w:szCs w:val="22"/>
              </w:rPr>
            </w:pPr>
            <w:r w:rsidRPr="00A71FFF">
              <w:rPr>
                <w:rFonts w:eastAsia="Helvetica Neue"/>
                <w:b/>
                <w:sz w:val="22"/>
                <w:szCs w:val="22"/>
              </w:rPr>
              <w:t>Call-Off Contract reference:</w:t>
            </w:r>
          </w:p>
        </w:tc>
        <w:tc>
          <w:tcPr>
            <w:tcW w:w="5023" w:type="dxa"/>
            <w:tcMar>
              <w:top w:w="100" w:type="dxa"/>
              <w:left w:w="100" w:type="dxa"/>
              <w:bottom w:w="100" w:type="dxa"/>
              <w:right w:w="100" w:type="dxa"/>
            </w:tcMar>
          </w:tcPr>
          <w:p w14:paraId="13522671" w14:textId="359D1931" w:rsidR="0001459B" w:rsidRPr="00C36079" w:rsidRDefault="00F14018">
            <w:pPr>
              <w:spacing w:after="0"/>
              <w:rPr>
                <w:rFonts w:eastAsia="Helvetica Neue"/>
                <w:sz w:val="22"/>
                <w:szCs w:val="22"/>
              </w:rPr>
            </w:pPr>
            <w:r w:rsidRPr="00C36079">
              <w:rPr>
                <w:rFonts w:eastAsia="Helvetica Neue"/>
                <w:sz w:val="22"/>
                <w:szCs w:val="22"/>
              </w:rPr>
              <w:t>700820384</w:t>
            </w:r>
          </w:p>
        </w:tc>
      </w:tr>
      <w:tr w:rsidR="0001459B" w:rsidRPr="00A71FFF" w14:paraId="3C1CCAC6" w14:textId="77777777" w:rsidTr="00E30AFA">
        <w:tc>
          <w:tcPr>
            <w:tcW w:w="5315" w:type="dxa"/>
            <w:tcMar>
              <w:top w:w="100" w:type="dxa"/>
              <w:left w:w="100" w:type="dxa"/>
              <w:bottom w:w="100" w:type="dxa"/>
              <w:right w:w="100" w:type="dxa"/>
            </w:tcMar>
          </w:tcPr>
          <w:p w14:paraId="0A4A5102" w14:textId="77777777" w:rsidR="0001459B" w:rsidRPr="00A71FFF" w:rsidRDefault="004E0974">
            <w:pPr>
              <w:spacing w:after="0"/>
              <w:rPr>
                <w:rFonts w:eastAsia="Helvetica Neue"/>
                <w:b/>
                <w:sz w:val="22"/>
                <w:szCs w:val="22"/>
              </w:rPr>
            </w:pPr>
            <w:r w:rsidRPr="00A71FFF">
              <w:rPr>
                <w:rFonts w:eastAsia="Helvetica Neue"/>
                <w:b/>
                <w:sz w:val="22"/>
                <w:szCs w:val="22"/>
              </w:rPr>
              <w:t>Call-Off Contract title:</w:t>
            </w:r>
          </w:p>
        </w:tc>
        <w:tc>
          <w:tcPr>
            <w:tcW w:w="5023" w:type="dxa"/>
            <w:tcMar>
              <w:top w:w="100" w:type="dxa"/>
              <w:left w:w="100" w:type="dxa"/>
              <w:bottom w:w="100" w:type="dxa"/>
              <w:right w:w="100" w:type="dxa"/>
            </w:tcMar>
          </w:tcPr>
          <w:p w14:paraId="601260EA" w14:textId="2BD3D026" w:rsidR="0001459B" w:rsidRPr="00C36079" w:rsidRDefault="001F314B">
            <w:pPr>
              <w:spacing w:after="0"/>
              <w:rPr>
                <w:rFonts w:eastAsia="Helvetica Neue"/>
                <w:sz w:val="22"/>
                <w:szCs w:val="22"/>
              </w:rPr>
            </w:pPr>
            <w:r w:rsidRPr="00C36079">
              <w:rPr>
                <w:rFonts w:eastAsia="Helvetica Neue"/>
                <w:sz w:val="22"/>
                <w:szCs w:val="22"/>
              </w:rPr>
              <w:t xml:space="preserve">Provision of Support for the </w:t>
            </w:r>
            <w:r w:rsidR="00F14018" w:rsidRPr="00C36079">
              <w:rPr>
                <w:rFonts w:eastAsia="Helvetica Neue"/>
                <w:sz w:val="22"/>
                <w:szCs w:val="22"/>
              </w:rPr>
              <w:t>DBS Remedy</w:t>
            </w:r>
            <w:r w:rsidRPr="00C36079">
              <w:rPr>
                <w:rFonts w:eastAsia="Helvetica Neue"/>
                <w:sz w:val="22"/>
                <w:szCs w:val="22"/>
              </w:rPr>
              <w:t xml:space="preserve"> Improvements project</w:t>
            </w:r>
          </w:p>
        </w:tc>
      </w:tr>
      <w:tr w:rsidR="0001459B" w:rsidRPr="00A71FFF" w14:paraId="5AC569A2" w14:textId="77777777" w:rsidTr="00E30AFA">
        <w:tc>
          <w:tcPr>
            <w:tcW w:w="5315" w:type="dxa"/>
            <w:tcMar>
              <w:top w:w="100" w:type="dxa"/>
              <w:left w:w="100" w:type="dxa"/>
              <w:bottom w:w="100" w:type="dxa"/>
              <w:right w:w="100" w:type="dxa"/>
            </w:tcMar>
          </w:tcPr>
          <w:p w14:paraId="379BD8A2" w14:textId="77777777" w:rsidR="0001459B" w:rsidRPr="00A71FFF" w:rsidRDefault="004E0974">
            <w:pPr>
              <w:spacing w:after="0"/>
              <w:rPr>
                <w:rFonts w:eastAsia="Helvetica Neue"/>
                <w:b/>
                <w:sz w:val="22"/>
                <w:szCs w:val="22"/>
              </w:rPr>
            </w:pPr>
            <w:r w:rsidRPr="00A71FFF">
              <w:rPr>
                <w:rFonts w:eastAsia="Helvetica Neue"/>
                <w:b/>
                <w:sz w:val="22"/>
                <w:szCs w:val="22"/>
              </w:rPr>
              <w:t>Call-Off Contract description:</w:t>
            </w:r>
          </w:p>
        </w:tc>
        <w:tc>
          <w:tcPr>
            <w:tcW w:w="5023" w:type="dxa"/>
            <w:tcMar>
              <w:top w:w="100" w:type="dxa"/>
              <w:left w:w="100" w:type="dxa"/>
              <w:bottom w:w="100" w:type="dxa"/>
              <w:right w:w="100" w:type="dxa"/>
            </w:tcMar>
          </w:tcPr>
          <w:p w14:paraId="70D29C5C" w14:textId="602A2771" w:rsidR="0001459B" w:rsidRPr="00C36079" w:rsidRDefault="001F314B" w:rsidP="001F314B">
            <w:pPr>
              <w:spacing w:after="0"/>
              <w:rPr>
                <w:rFonts w:eastAsia="Helvetica Neue"/>
                <w:sz w:val="22"/>
                <w:szCs w:val="22"/>
              </w:rPr>
            </w:pPr>
            <w:bookmarkStart w:id="9" w:name="_Toc296415791"/>
            <w:r w:rsidRPr="00C36079">
              <w:rPr>
                <w:sz w:val="22"/>
                <w:szCs w:val="22"/>
              </w:rPr>
              <w:t xml:space="preserve">Provision of External technical Support for 6 months to delivery </w:t>
            </w:r>
            <w:r w:rsidRPr="00C36079">
              <w:rPr>
                <w:rFonts w:eastAsia="Helvetica Neue"/>
                <w:sz w:val="22"/>
                <w:szCs w:val="22"/>
              </w:rPr>
              <w:t>improvements</w:t>
            </w:r>
            <w:r w:rsidRPr="00C36079">
              <w:rPr>
                <w:sz w:val="22"/>
                <w:szCs w:val="22"/>
              </w:rPr>
              <w:t xml:space="preserve"> to the Remedy Application Suite (v9.1).</w:t>
            </w:r>
            <w:bookmarkEnd w:id="9"/>
          </w:p>
        </w:tc>
      </w:tr>
      <w:tr w:rsidR="0001459B" w:rsidRPr="00A71FFF" w14:paraId="3161D12D" w14:textId="77777777" w:rsidTr="00E30AFA">
        <w:tc>
          <w:tcPr>
            <w:tcW w:w="5315" w:type="dxa"/>
            <w:tcMar>
              <w:top w:w="100" w:type="dxa"/>
              <w:left w:w="100" w:type="dxa"/>
              <w:bottom w:w="100" w:type="dxa"/>
              <w:right w:w="100" w:type="dxa"/>
            </w:tcMar>
          </w:tcPr>
          <w:p w14:paraId="62726190" w14:textId="77777777" w:rsidR="0001459B" w:rsidRPr="00A71FFF" w:rsidRDefault="004E0974">
            <w:pPr>
              <w:spacing w:after="0"/>
              <w:rPr>
                <w:rFonts w:eastAsia="Helvetica Neue"/>
                <w:b/>
                <w:sz w:val="22"/>
                <w:szCs w:val="22"/>
              </w:rPr>
            </w:pPr>
            <w:r w:rsidRPr="00A71FFF">
              <w:rPr>
                <w:rFonts w:eastAsia="Helvetica Neue"/>
                <w:b/>
                <w:sz w:val="22"/>
                <w:szCs w:val="22"/>
              </w:rPr>
              <w:t xml:space="preserve">Start date: </w:t>
            </w:r>
          </w:p>
        </w:tc>
        <w:tc>
          <w:tcPr>
            <w:tcW w:w="5023" w:type="dxa"/>
            <w:tcMar>
              <w:top w:w="100" w:type="dxa"/>
              <w:left w:w="100" w:type="dxa"/>
              <w:bottom w:w="100" w:type="dxa"/>
              <w:right w:w="100" w:type="dxa"/>
            </w:tcMar>
          </w:tcPr>
          <w:p w14:paraId="5915B8DD" w14:textId="045C6D95" w:rsidR="0001459B" w:rsidRPr="00C36079" w:rsidRDefault="00B9617B">
            <w:pPr>
              <w:spacing w:after="0"/>
              <w:rPr>
                <w:rFonts w:eastAsia="Helvetica Neue"/>
                <w:sz w:val="22"/>
                <w:szCs w:val="22"/>
              </w:rPr>
            </w:pPr>
            <w:r>
              <w:rPr>
                <w:rFonts w:eastAsia="Helvetica Neue"/>
                <w:sz w:val="22"/>
                <w:szCs w:val="22"/>
              </w:rPr>
              <w:t>13</w:t>
            </w:r>
            <w:r w:rsidR="00F14018" w:rsidRPr="00C36079">
              <w:rPr>
                <w:rFonts w:eastAsia="Helvetica Neue"/>
                <w:sz w:val="22"/>
                <w:szCs w:val="22"/>
              </w:rPr>
              <w:t xml:space="preserve"> July 2020</w:t>
            </w:r>
          </w:p>
        </w:tc>
      </w:tr>
      <w:tr w:rsidR="0001459B" w:rsidRPr="00A71FFF" w14:paraId="703BAF10" w14:textId="77777777" w:rsidTr="00E30AFA">
        <w:tc>
          <w:tcPr>
            <w:tcW w:w="5315" w:type="dxa"/>
            <w:tcMar>
              <w:top w:w="100" w:type="dxa"/>
              <w:left w:w="100" w:type="dxa"/>
              <w:bottom w:w="100" w:type="dxa"/>
              <w:right w:w="100" w:type="dxa"/>
            </w:tcMar>
          </w:tcPr>
          <w:p w14:paraId="10A26B7D" w14:textId="77777777" w:rsidR="0001459B" w:rsidRPr="00A71FFF" w:rsidRDefault="004E0974">
            <w:pPr>
              <w:spacing w:after="0"/>
              <w:rPr>
                <w:rFonts w:eastAsia="Helvetica Neue"/>
                <w:b/>
                <w:sz w:val="22"/>
                <w:szCs w:val="22"/>
              </w:rPr>
            </w:pPr>
            <w:r w:rsidRPr="00A71FFF">
              <w:rPr>
                <w:rFonts w:eastAsia="Helvetica Neue"/>
                <w:b/>
                <w:sz w:val="22"/>
                <w:szCs w:val="22"/>
              </w:rPr>
              <w:t>Expiry date:</w:t>
            </w:r>
          </w:p>
        </w:tc>
        <w:tc>
          <w:tcPr>
            <w:tcW w:w="5023" w:type="dxa"/>
            <w:tcMar>
              <w:top w:w="100" w:type="dxa"/>
              <w:left w:w="100" w:type="dxa"/>
              <w:bottom w:w="100" w:type="dxa"/>
              <w:right w:w="100" w:type="dxa"/>
            </w:tcMar>
          </w:tcPr>
          <w:p w14:paraId="42026078" w14:textId="44964540" w:rsidR="0001459B" w:rsidRPr="00C36079" w:rsidRDefault="00B9617B">
            <w:pPr>
              <w:spacing w:after="0"/>
              <w:rPr>
                <w:rFonts w:eastAsia="Helvetica Neue"/>
                <w:sz w:val="22"/>
                <w:szCs w:val="22"/>
              </w:rPr>
            </w:pPr>
            <w:r>
              <w:rPr>
                <w:rFonts w:eastAsia="Helvetica Neue"/>
                <w:sz w:val="22"/>
                <w:szCs w:val="22"/>
              </w:rPr>
              <w:t>12</w:t>
            </w:r>
            <w:r w:rsidR="00F14018" w:rsidRPr="00C36079">
              <w:rPr>
                <w:rFonts w:eastAsia="Helvetica Neue"/>
                <w:sz w:val="22"/>
                <w:szCs w:val="22"/>
              </w:rPr>
              <w:t xml:space="preserve"> Jan 2020</w:t>
            </w:r>
          </w:p>
        </w:tc>
      </w:tr>
      <w:tr w:rsidR="0001459B" w:rsidRPr="00A71FFF" w14:paraId="533FBD67" w14:textId="77777777" w:rsidTr="00E30AFA">
        <w:tc>
          <w:tcPr>
            <w:tcW w:w="5315" w:type="dxa"/>
            <w:tcMar>
              <w:top w:w="100" w:type="dxa"/>
              <w:left w:w="100" w:type="dxa"/>
              <w:bottom w:w="100" w:type="dxa"/>
              <w:right w:w="100" w:type="dxa"/>
            </w:tcMar>
          </w:tcPr>
          <w:p w14:paraId="3CB7DFFD" w14:textId="77777777" w:rsidR="0001459B" w:rsidRPr="00A71FFF" w:rsidRDefault="004E0974">
            <w:pPr>
              <w:spacing w:after="0"/>
              <w:rPr>
                <w:rFonts w:eastAsia="Helvetica Neue"/>
                <w:b/>
                <w:sz w:val="22"/>
                <w:szCs w:val="22"/>
              </w:rPr>
            </w:pPr>
            <w:r w:rsidRPr="00A71FFF">
              <w:rPr>
                <w:rFonts w:eastAsia="Helvetica Neue"/>
                <w:b/>
                <w:sz w:val="22"/>
                <w:szCs w:val="22"/>
              </w:rPr>
              <w:t>Call-Off Contract value:</w:t>
            </w:r>
          </w:p>
        </w:tc>
        <w:tc>
          <w:tcPr>
            <w:tcW w:w="5023" w:type="dxa"/>
            <w:tcMar>
              <w:top w:w="100" w:type="dxa"/>
              <w:left w:w="100" w:type="dxa"/>
              <w:bottom w:w="100" w:type="dxa"/>
              <w:right w:w="100" w:type="dxa"/>
            </w:tcMar>
          </w:tcPr>
          <w:p w14:paraId="7518CB64" w14:textId="1CF294AC" w:rsidR="0001459B" w:rsidRPr="00C36079" w:rsidRDefault="00F14018">
            <w:pPr>
              <w:spacing w:after="0"/>
              <w:rPr>
                <w:rFonts w:eastAsia="Helvetica Neue"/>
                <w:sz w:val="22"/>
                <w:szCs w:val="22"/>
              </w:rPr>
            </w:pPr>
            <w:r w:rsidRPr="00C36079">
              <w:rPr>
                <w:rFonts w:eastAsia="Helvetica Neue"/>
                <w:sz w:val="22"/>
                <w:szCs w:val="22"/>
              </w:rPr>
              <w:t>£10</w:t>
            </w:r>
            <w:r w:rsidR="00406646" w:rsidRPr="00C36079">
              <w:rPr>
                <w:rFonts w:eastAsia="Helvetica Neue"/>
                <w:sz w:val="22"/>
                <w:szCs w:val="22"/>
              </w:rPr>
              <w:t>6</w:t>
            </w:r>
            <w:r w:rsidRPr="00C36079">
              <w:rPr>
                <w:rFonts w:eastAsia="Helvetica Neue"/>
                <w:sz w:val="22"/>
                <w:szCs w:val="22"/>
              </w:rPr>
              <w:t>,000</w:t>
            </w:r>
            <w:r w:rsidR="000B6DBE" w:rsidRPr="00C36079">
              <w:rPr>
                <w:rFonts w:eastAsia="Helvetica Neue"/>
                <w:sz w:val="22"/>
                <w:szCs w:val="22"/>
              </w:rPr>
              <w:t xml:space="preserve"> (maximum value</w:t>
            </w:r>
          </w:p>
        </w:tc>
      </w:tr>
      <w:tr w:rsidR="0001459B" w:rsidRPr="00A71FFF" w14:paraId="0479FA54" w14:textId="77777777" w:rsidTr="00E30AFA">
        <w:tc>
          <w:tcPr>
            <w:tcW w:w="5315" w:type="dxa"/>
            <w:tcMar>
              <w:top w:w="100" w:type="dxa"/>
              <w:left w:w="100" w:type="dxa"/>
              <w:bottom w:w="100" w:type="dxa"/>
              <w:right w:w="100" w:type="dxa"/>
            </w:tcMar>
          </w:tcPr>
          <w:p w14:paraId="4F51FED8" w14:textId="77777777" w:rsidR="0001459B" w:rsidRPr="00A71FFF" w:rsidRDefault="004E0974">
            <w:pPr>
              <w:spacing w:after="0"/>
              <w:rPr>
                <w:rFonts w:eastAsia="Helvetica Neue"/>
                <w:b/>
                <w:sz w:val="22"/>
                <w:szCs w:val="22"/>
              </w:rPr>
            </w:pPr>
            <w:r w:rsidRPr="00A71FFF">
              <w:rPr>
                <w:rFonts w:eastAsia="Helvetica Neue"/>
                <w:b/>
                <w:sz w:val="22"/>
                <w:szCs w:val="22"/>
              </w:rPr>
              <w:t>Charging method:</w:t>
            </w:r>
          </w:p>
        </w:tc>
        <w:tc>
          <w:tcPr>
            <w:tcW w:w="5023" w:type="dxa"/>
            <w:tcMar>
              <w:top w:w="100" w:type="dxa"/>
              <w:left w:w="100" w:type="dxa"/>
              <w:bottom w:w="100" w:type="dxa"/>
              <w:right w:w="100" w:type="dxa"/>
            </w:tcMar>
          </w:tcPr>
          <w:p w14:paraId="17AA89ED" w14:textId="213E40A9" w:rsidR="0001459B" w:rsidRPr="00C36079" w:rsidRDefault="00A71FFF">
            <w:pPr>
              <w:spacing w:after="0"/>
              <w:rPr>
                <w:rFonts w:eastAsia="Helvetica Neue"/>
                <w:sz w:val="22"/>
                <w:szCs w:val="22"/>
              </w:rPr>
            </w:pPr>
            <w:r w:rsidRPr="00C36079">
              <w:rPr>
                <w:rFonts w:eastAsia="Helvetica Neue"/>
                <w:sz w:val="22"/>
                <w:szCs w:val="22"/>
              </w:rPr>
              <w:t>Payment via CP&amp;F</w:t>
            </w:r>
          </w:p>
        </w:tc>
      </w:tr>
      <w:tr w:rsidR="0001459B" w:rsidRPr="00A71FFF" w14:paraId="68199C63" w14:textId="77777777" w:rsidTr="00E30AFA">
        <w:tc>
          <w:tcPr>
            <w:tcW w:w="5315" w:type="dxa"/>
            <w:tcMar>
              <w:top w:w="100" w:type="dxa"/>
              <w:left w:w="100" w:type="dxa"/>
              <w:bottom w:w="100" w:type="dxa"/>
              <w:right w:w="100" w:type="dxa"/>
            </w:tcMar>
          </w:tcPr>
          <w:p w14:paraId="568528F4" w14:textId="77777777" w:rsidR="0001459B" w:rsidRPr="00A71FFF" w:rsidRDefault="004E0974">
            <w:pPr>
              <w:spacing w:after="0"/>
              <w:rPr>
                <w:rFonts w:eastAsia="Helvetica Neue"/>
                <w:b/>
                <w:sz w:val="22"/>
                <w:szCs w:val="22"/>
              </w:rPr>
            </w:pPr>
            <w:r w:rsidRPr="00A71FFF">
              <w:rPr>
                <w:rFonts w:eastAsia="Helvetica Neue"/>
                <w:b/>
                <w:sz w:val="22"/>
                <w:szCs w:val="22"/>
              </w:rPr>
              <w:t>Purchase order number:</w:t>
            </w:r>
          </w:p>
        </w:tc>
        <w:tc>
          <w:tcPr>
            <w:tcW w:w="5023" w:type="dxa"/>
            <w:tcMar>
              <w:top w:w="100" w:type="dxa"/>
              <w:left w:w="100" w:type="dxa"/>
              <w:bottom w:w="100" w:type="dxa"/>
              <w:right w:w="100" w:type="dxa"/>
            </w:tcMar>
          </w:tcPr>
          <w:p w14:paraId="4D80FA92" w14:textId="6DE2B515" w:rsidR="0001459B" w:rsidRPr="00C36079" w:rsidRDefault="00F14018">
            <w:pPr>
              <w:spacing w:after="0"/>
              <w:rPr>
                <w:rFonts w:eastAsia="Helvetica Neue"/>
                <w:sz w:val="22"/>
                <w:szCs w:val="22"/>
              </w:rPr>
            </w:pPr>
            <w:r w:rsidRPr="00C36079">
              <w:rPr>
                <w:rFonts w:eastAsia="Helvetica Neue"/>
                <w:sz w:val="22"/>
                <w:szCs w:val="22"/>
              </w:rPr>
              <w:t>TBC</w:t>
            </w:r>
          </w:p>
        </w:tc>
      </w:tr>
    </w:tbl>
    <w:p w14:paraId="39916AA4" w14:textId="77777777" w:rsidR="0001459B" w:rsidRPr="00A71FFF" w:rsidRDefault="0001459B">
      <w:pPr>
        <w:rPr>
          <w:rFonts w:eastAsia="Helvetica Neue"/>
          <w:sz w:val="22"/>
          <w:szCs w:val="22"/>
        </w:rPr>
      </w:pPr>
    </w:p>
    <w:p w14:paraId="1AB4E5E7" w14:textId="77777777" w:rsidR="0001459B" w:rsidRPr="00A71FFF" w:rsidRDefault="004E0974">
      <w:pPr>
        <w:rPr>
          <w:rFonts w:eastAsia="Helvetica Neue"/>
          <w:sz w:val="22"/>
          <w:szCs w:val="22"/>
        </w:rPr>
      </w:pPr>
      <w:r w:rsidRPr="00A71FFF">
        <w:rPr>
          <w:rFonts w:eastAsia="Helvetica Neue"/>
          <w:sz w:val="22"/>
          <w:szCs w:val="22"/>
        </w:rPr>
        <w:t xml:space="preserve">This Order Form is issued under the G-Cloud 11 Framework Agreement (RM1557.11). </w:t>
      </w:r>
    </w:p>
    <w:p w14:paraId="28E49DF8" w14:textId="77777777" w:rsidR="0001459B" w:rsidRPr="00A71FFF" w:rsidRDefault="004E0974">
      <w:pPr>
        <w:rPr>
          <w:rFonts w:eastAsia="Helvetica Neue"/>
          <w:sz w:val="22"/>
          <w:szCs w:val="22"/>
        </w:rPr>
      </w:pPr>
      <w:r w:rsidRPr="00A71FFF">
        <w:rPr>
          <w:rFonts w:eastAsia="Helvetica Neue"/>
          <w:sz w:val="22"/>
          <w:szCs w:val="22"/>
        </w:rPr>
        <w:t>Buyers can use this Order Form to specify their G-Cloud service requirements when placing an Order.</w:t>
      </w:r>
    </w:p>
    <w:p w14:paraId="658CFEC5" w14:textId="77777777" w:rsidR="0001459B" w:rsidRPr="00A71FFF" w:rsidRDefault="004E0974">
      <w:pPr>
        <w:rPr>
          <w:rFonts w:eastAsia="Helvetica Neue"/>
          <w:sz w:val="22"/>
          <w:szCs w:val="22"/>
        </w:rPr>
      </w:pPr>
      <w:r w:rsidRPr="00A71FFF">
        <w:rPr>
          <w:rFonts w:eastAsia="Helvetica Neue"/>
          <w:sz w:val="22"/>
          <w:szCs w:val="22"/>
        </w:rPr>
        <w:t>The Order Form cannot be used to alter existing terms or add any extra terms that materially change the Deliverables offered by the Supplier and defined in the Application.</w:t>
      </w:r>
    </w:p>
    <w:p w14:paraId="6D16B6F0" w14:textId="77777777" w:rsidR="0001459B" w:rsidRPr="00A71FFF" w:rsidRDefault="004E0974">
      <w:pPr>
        <w:rPr>
          <w:rFonts w:eastAsia="Helvetica Neue"/>
          <w:sz w:val="22"/>
          <w:szCs w:val="22"/>
        </w:rPr>
      </w:pPr>
      <w:r w:rsidRPr="00A71FFF">
        <w:rPr>
          <w:rFonts w:eastAsia="Helvetica Neue"/>
          <w:sz w:val="22"/>
          <w:szCs w:val="22"/>
        </w:rPr>
        <w:t>There are terms in the Call-Off Contract that may be defined in the Order Form. These are identified in the contract with square brackets.</w:t>
      </w:r>
    </w:p>
    <w:tbl>
      <w:tblPr>
        <w:tblStyle w:val="a0"/>
        <w:tblW w:w="10344" w:type="dxa"/>
        <w:tblInd w:w="-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90"/>
        <w:gridCol w:w="7654"/>
      </w:tblGrid>
      <w:tr w:rsidR="0001459B" w:rsidRPr="00A71FFF" w14:paraId="026F4FD1" w14:textId="77777777" w:rsidTr="00E30AFA">
        <w:trPr>
          <w:trHeight w:val="1040"/>
        </w:trPr>
        <w:tc>
          <w:tcPr>
            <w:tcW w:w="2690" w:type="dxa"/>
            <w:tcMar>
              <w:top w:w="100" w:type="dxa"/>
              <w:left w:w="100" w:type="dxa"/>
              <w:bottom w:w="100" w:type="dxa"/>
              <w:right w:w="100" w:type="dxa"/>
            </w:tcMar>
          </w:tcPr>
          <w:p w14:paraId="1B74FA32" w14:textId="77777777" w:rsidR="0001459B" w:rsidRPr="00A71FFF" w:rsidRDefault="004E0974">
            <w:pPr>
              <w:spacing w:after="0"/>
              <w:rPr>
                <w:rFonts w:eastAsia="Helvetica Neue"/>
                <w:b/>
                <w:sz w:val="22"/>
                <w:szCs w:val="22"/>
              </w:rPr>
            </w:pPr>
            <w:r w:rsidRPr="00A71FFF">
              <w:rPr>
                <w:rFonts w:eastAsia="Helvetica Neue"/>
                <w:b/>
                <w:sz w:val="22"/>
                <w:szCs w:val="22"/>
              </w:rPr>
              <w:t xml:space="preserve">From: </w:t>
            </w:r>
            <w:proofErr w:type="gramStart"/>
            <w:r w:rsidRPr="00A71FFF">
              <w:rPr>
                <w:rFonts w:eastAsia="Helvetica Neue"/>
                <w:b/>
                <w:sz w:val="22"/>
                <w:szCs w:val="22"/>
              </w:rPr>
              <w:t>the</w:t>
            </w:r>
            <w:proofErr w:type="gramEnd"/>
            <w:r w:rsidRPr="00A71FFF">
              <w:rPr>
                <w:rFonts w:eastAsia="Helvetica Neue"/>
                <w:b/>
                <w:sz w:val="22"/>
                <w:szCs w:val="22"/>
              </w:rPr>
              <w:t xml:space="preserve"> Buyer</w:t>
            </w:r>
          </w:p>
        </w:tc>
        <w:tc>
          <w:tcPr>
            <w:tcW w:w="7654" w:type="dxa"/>
            <w:tcMar>
              <w:top w:w="100" w:type="dxa"/>
              <w:left w:w="100" w:type="dxa"/>
              <w:bottom w:w="100" w:type="dxa"/>
              <w:right w:w="100" w:type="dxa"/>
            </w:tcMar>
          </w:tcPr>
          <w:p w14:paraId="71AEFDF1" w14:textId="4FA0E368" w:rsidR="0001459B" w:rsidRPr="00C36079" w:rsidRDefault="001F314B">
            <w:pPr>
              <w:spacing w:after="0"/>
              <w:rPr>
                <w:rFonts w:eastAsia="Helvetica Neue"/>
                <w:sz w:val="22"/>
                <w:szCs w:val="22"/>
              </w:rPr>
            </w:pPr>
            <w:r w:rsidRPr="00C36079">
              <w:rPr>
                <w:rFonts w:eastAsia="Helvetica Neue"/>
                <w:sz w:val="22"/>
                <w:szCs w:val="22"/>
              </w:rPr>
              <w:t>Ministry of Defence</w:t>
            </w:r>
            <w:r w:rsidR="00390472" w:rsidRPr="00C36079">
              <w:rPr>
                <w:rFonts w:eastAsia="Helvetica Neue"/>
                <w:sz w:val="22"/>
                <w:szCs w:val="22"/>
              </w:rPr>
              <w:t xml:space="preserve">, </w:t>
            </w:r>
            <w:r w:rsidRPr="00C36079">
              <w:rPr>
                <w:rFonts w:eastAsia="Helvetica Neue"/>
                <w:sz w:val="22"/>
                <w:szCs w:val="22"/>
              </w:rPr>
              <w:t>Defence Business Service (</w:t>
            </w:r>
            <w:r w:rsidR="00390472" w:rsidRPr="00C36079">
              <w:rPr>
                <w:rFonts w:eastAsia="Helvetica Neue"/>
                <w:sz w:val="22"/>
                <w:szCs w:val="22"/>
              </w:rPr>
              <w:t xml:space="preserve">MOD </w:t>
            </w:r>
            <w:r w:rsidRPr="00C36079">
              <w:rPr>
                <w:rFonts w:eastAsia="Helvetica Neue"/>
                <w:sz w:val="22"/>
                <w:szCs w:val="22"/>
              </w:rPr>
              <w:t>DBS)</w:t>
            </w:r>
          </w:p>
          <w:p w14:paraId="61510614" w14:textId="6806A9D3" w:rsidR="0001459B" w:rsidRPr="00C36079" w:rsidRDefault="00C36079">
            <w:pPr>
              <w:spacing w:after="0"/>
              <w:rPr>
                <w:rFonts w:eastAsia="Helvetica Neue"/>
                <w:sz w:val="22"/>
                <w:szCs w:val="22"/>
              </w:rPr>
            </w:pPr>
            <w:r w:rsidRPr="00C36079">
              <w:rPr>
                <w:rFonts w:eastAsia="Helvetica Neue"/>
                <w:sz w:val="22"/>
                <w:szCs w:val="22"/>
              </w:rPr>
              <w:t>Tel: 01253</w:t>
            </w:r>
            <w:r w:rsidRPr="00C36079">
              <w:rPr>
                <w:b/>
                <w:bCs/>
                <w:color w:val="808080"/>
                <w:sz w:val="22"/>
                <w:szCs w:val="22"/>
                <w:lang w:eastAsia="en-GB"/>
              </w:rPr>
              <w:t xml:space="preserve"> </w:t>
            </w:r>
            <w:r w:rsidRPr="00C36079">
              <w:rPr>
                <w:rFonts w:eastAsia="Helvetica Neue"/>
                <w:sz w:val="22"/>
                <w:szCs w:val="22"/>
              </w:rPr>
              <w:t>338591</w:t>
            </w:r>
          </w:p>
          <w:p w14:paraId="7C630D18" w14:textId="77777777" w:rsidR="0001459B" w:rsidRPr="00C36079" w:rsidRDefault="004E0974">
            <w:pPr>
              <w:spacing w:after="0"/>
              <w:rPr>
                <w:rFonts w:eastAsia="Helvetica Neue"/>
                <w:sz w:val="22"/>
                <w:szCs w:val="22"/>
              </w:rPr>
            </w:pPr>
            <w:r w:rsidRPr="00C36079">
              <w:rPr>
                <w:rFonts w:eastAsia="Helvetica Neue"/>
                <w:sz w:val="22"/>
                <w:szCs w:val="22"/>
              </w:rPr>
              <w:t>Buyer’s main address:</w:t>
            </w:r>
          </w:p>
          <w:p w14:paraId="45C08F44" w14:textId="77777777" w:rsidR="001F314B" w:rsidRPr="00C36079" w:rsidRDefault="001F314B" w:rsidP="001F314B">
            <w:pPr>
              <w:pStyle w:val="Heading3"/>
              <w:spacing w:before="0" w:line="240" w:lineRule="auto"/>
              <w:ind w:left="11"/>
              <w:rPr>
                <w:rFonts w:ascii="Arial" w:eastAsia="Helvetica Neue" w:hAnsi="Arial" w:cs="Arial"/>
                <w:b w:val="0"/>
                <w:color w:val="auto"/>
                <w:sz w:val="22"/>
                <w:szCs w:val="22"/>
              </w:rPr>
            </w:pPr>
            <w:r w:rsidRPr="00C36079">
              <w:rPr>
                <w:rFonts w:ascii="Arial" w:eastAsia="Helvetica Neue" w:hAnsi="Arial" w:cs="Arial"/>
                <w:b w:val="0"/>
                <w:color w:val="auto"/>
                <w:sz w:val="22"/>
                <w:szCs w:val="22"/>
              </w:rPr>
              <w:t>MOD Abbey Wood North</w:t>
            </w:r>
          </w:p>
          <w:p w14:paraId="62A9213C" w14:textId="77777777" w:rsidR="00E30AFA" w:rsidRPr="00C36079" w:rsidRDefault="001F314B" w:rsidP="001F314B">
            <w:pPr>
              <w:pStyle w:val="Heading3"/>
              <w:spacing w:before="0" w:line="240" w:lineRule="auto"/>
              <w:ind w:left="11"/>
              <w:rPr>
                <w:rFonts w:ascii="Arial" w:eastAsia="Helvetica Neue" w:hAnsi="Arial" w:cs="Arial"/>
                <w:b w:val="0"/>
                <w:color w:val="auto"/>
                <w:sz w:val="22"/>
                <w:szCs w:val="22"/>
              </w:rPr>
            </w:pPr>
            <w:r w:rsidRPr="00C36079">
              <w:rPr>
                <w:rFonts w:ascii="Arial" w:eastAsia="Helvetica Neue" w:hAnsi="Arial" w:cs="Arial"/>
                <w:b w:val="0"/>
                <w:color w:val="auto"/>
                <w:sz w:val="22"/>
                <w:szCs w:val="22"/>
              </w:rPr>
              <w:t xml:space="preserve">Filton, </w:t>
            </w:r>
          </w:p>
          <w:p w14:paraId="6CBBF9E9" w14:textId="77BDE814" w:rsidR="0001459B" w:rsidRPr="00C36079" w:rsidRDefault="001F314B" w:rsidP="00E30AFA">
            <w:pPr>
              <w:pStyle w:val="Heading3"/>
              <w:spacing w:before="0" w:line="240" w:lineRule="auto"/>
              <w:ind w:left="11"/>
              <w:rPr>
                <w:rFonts w:ascii="Arial" w:eastAsia="Helvetica Neue" w:hAnsi="Arial" w:cs="Arial"/>
                <w:sz w:val="22"/>
                <w:szCs w:val="22"/>
              </w:rPr>
            </w:pPr>
            <w:r w:rsidRPr="00C36079">
              <w:rPr>
                <w:rFonts w:ascii="Arial" w:eastAsia="Helvetica Neue" w:hAnsi="Arial" w:cs="Arial"/>
                <w:b w:val="0"/>
                <w:color w:val="auto"/>
                <w:sz w:val="22"/>
                <w:szCs w:val="22"/>
              </w:rPr>
              <w:t>Bristol</w:t>
            </w:r>
            <w:r w:rsidR="00E30AFA" w:rsidRPr="00C36079">
              <w:rPr>
                <w:rFonts w:ascii="Arial" w:eastAsia="Helvetica Neue" w:hAnsi="Arial" w:cs="Arial"/>
                <w:b w:val="0"/>
                <w:color w:val="auto"/>
                <w:sz w:val="22"/>
                <w:szCs w:val="22"/>
              </w:rPr>
              <w:t xml:space="preserve">, </w:t>
            </w:r>
            <w:r w:rsidRPr="00C36079">
              <w:rPr>
                <w:rFonts w:ascii="Arial" w:eastAsia="Helvetica Neue" w:hAnsi="Arial" w:cs="Arial"/>
                <w:b w:val="0"/>
                <w:color w:val="auto"/>
                <w:sz w:val="22"/>
                <w:szCs w:val="22"/>
              </w:rPr>
              <w:t>BS34 9QW</w:t>
            </w:r>
          </w:p>
        </w:tc>
      </w:tr>
      <w:tr w:rsidR="0001459B" w:rsidRPr="00A71FFF" w14:paraId="3A54685A" w14:textId="77777777" w:rsidTr="00E30AFA">
        <w:trPr>
          <w:trHeight w:val="166"/>
        </w:trPr>
        <w:tc>
          <w:tcPr>
            <w:tcW w:w="2690" w:type="dxa"/>
            <w:tcMar>
              <w:top w:w="100" w:type="dxa"/>
              <w:left w:w="100" w:type="dxa"/>
              <w:bottom w:w="100" w:type="dxa"/>
              <w:right w:w="100" w:type="dxa"/>
            </w:tcMar>
          </w:tcPr>
          <w:p w14:paraId="0355B542" w14:textId="77777777" w:rsidR="0001459B" w:rsidRPr="00A71FFF" w:rsidRDefault="004E0974">
            <w:pPr>
              <w:spacing w:after="0"/>
              <w:rPr>
                <w:rFonts w:eastAsia="Helvetica Neue"/>
                <w:b/>
                <w:sz w:val="22"/>
                <w:szCs w:val="22"/>
              </w:rPr>
            </w:pPr>
            <w:r w:rsidRPr="00A71FFF">
              <w:rPr>
                <w:rFonts w:eastAsia="Helvetica Neue"/>
                <w:b/>
                <w:sz w:val="22"/>
                <w:szCs w:val="22"/>
              </w:rPr>
              <w:t xml:space="preserve">To: </w:t>
            </w:r>
            <w:proofErr w:type="gramStart"/>
            <w:r w:rsidRPr="00A71FFF">
              <w:rPr>
                <w:rFonts w:eastAsia="Helvetica Neue"/>
                <w:b/>
                <w:sz w:val="22"/>
                <w:szCs w:val="22"/>
              </w:rPr>
              <w:t>the</w:t>
            </w:r>
            <w:proofErr w:type="gramEnd"/>
            <w:r w:rsidRPr="00A71FFF">
              <w:rPr>
                <w:rFonts w:eastAsia="Helvetica Neue"/>
                <w:b/>
                <w:sz w:val="22"/>
                <w:szCs w:val="22"/>
              </w:rPr>
              <w:t xml:space="preserve"> Supplier</w:t>
            </w:r>
          </w:p>
          <w:p w14:paraId="0A175E87" w14:textId="77777777" w:rsidR="0001459B" w:rsidRPr="00A71FFF" w:rsidRDefault="0001459B">
            <w:pPr>
              <w:spacing w:after="0"/>
              <w:rPr>
                <w:rFonts w:eastAsia="Helvetica Neue"/>
                <w:b/>
                <w:sz w:val="22"/>
                <w:szCs w:val="22"/>
              </w:rPr>
            </w:pPr>
          </w:p>
          <w:p w14:paraId="3D921856" w14:textId="77777777" w:rsidR="0001459B" w:rsidRPr="00A71FFF" w:rsidRDefault="0001459B">
            <w:pPr>
              <w:spacing w:after="0"/>
              <w:rPr>
                <w:rFonts w:eastAsia="Helvetica Neue"/>
                <w:b/>
                <w:sz w:val="22"/>
                <w:szCs w:val="22"/>
              </w:rPr>
            </w:pPr>
          </w:p>
          <w:p w14:paraId="28BC6F68" w14:textId="77777777" w:rsidR="0001459B" w:rsidRPr="00A71FFF" w:rsidRDefault="0001459B">
            <w:pPr>
              <w:spacing w:after="0"/>
              <w:rPr>
                <w:rFonts w:eastAsia="Helvetica Neue"/>
                <w:b/>
                <w:sz w:val="22"/>
                <w:szCs w:val="22"/>
              </w:rPr>
            </w:pPr>
          </w:p>
        </w:tc>
        <w:tc>
          <w:tcPr>
            <w:tcW w:w="7654" w:type="dxa"/>
            <w:tcMar>
              <w:top w:w="100" w:type="dxa"/>
              <w:left w:w="100" w:type="dxa"/>
              <w:bottom w:w="100" w:type="dxa"/>
              <w:right w:w="100" w:type="dxa"/>
            </w:tcMar>
          </w:tcPr>
          <w:p w14:paraId="600ABA14" w14:textId="4AA7AF5B" w:rsidR="0001459B" w:rsidRPr="00C36079" w:rsidRDefault="00390472">
            <w:pPr>
              <w:spacing w:after="0"/>
              <w:rPr>
                <w:rFonts w:eastAsia="Helvetica Neue"/>
                <w:sz w:val="22"/>
                <w:szCs w:val="22"/>
              </w:rPr>
            </w:pPr>
            <w:r w:rsidRPr="00C36079">
              <w:rPr>
                <w:rFonts w:eastAsia="Helvetica Neue"/>
                <w:sz w:val="22"/>
                <w:szCs w:val="22"/>
              </w:rPr>
              <w:t xml:space="preserve">KTSL </w:t>
            </w:r>
            <w:r w:rsidR="00A71FFF" w:rsidRPr="00C36079">
              <w:rPr>
                <w:rFonts w:eastAsia="Helvetica Neue"/>
                <w:sz w:val="22"/>
                <w:szCs w:val="22"/>
              </w:rPr>
              <w:t>Limited</w:t>
            </w:r>
          </w:p>
          <w:p w14:paraId="21C90A75" w14:textId="7264FEC4" w:rsidR="00A654BB" w:rsidRDefault="00C36079" w:rsidP="00A654BB">
            <w:pPr>
              <w:shd w:val="clear" w:color="auto" w:fill="FFFFFF"/>
              <w:rPr>
                <w:rStyle w:val="lrzxr"/>
                <w:color w:val="222222"/>
                <w:sz w:val="21"/>
                <w:szCs w:val="21"/>
              </w:rPr>
            </w:pPr>
            <w:r w:rsidRPr="00C36079">
              <w:rPr>
                <w:rFonts w:eastAsia="Helvetica Neue"/>
                <w:sz w:val="22"/>
                <w:szCs w:val="22"/>
              </w:rPr>
              <w:t xml:space="preserve">Tel: </w:t>
            </w:r>
            <w:r w:rsidR="00A654BB">
              <w:rPr>
                <w:rStyle w:val="lrzxr"/>
                <w:color w:val="222222"/>
                <w:sz w:val="21"/>
                <w:szCs w:val="21"/>
              </w:rPr>
              <w:t>0845 034 8000</w:t>
            </w:r>
          </w:p>
          <w:p w14:paraId="5AB6F5DB" w14:textId="77777777" w:rsidR="00A654BB" w:rsidRDefault="004E0974" w:rsidP="00A654BB">
            <w:pPr>
              <w:shd w:val="clear" w:color="auto" w:fill="FFFFFF"/>
              <w:spacing w:after="0"/>
              <w:rPr>
                <w:rFonts w:eastAsia="Helvetica Neue"/>
                <w:sz w:val="22"/>
                <w:szCs w:val="22"/>
              </w:rPr>
            </w:pPr>
            <w:r w:rsidRPr="00C36079">
              <w:rPr>
                <w:rFonts w:eastAsia="Helvetica Neue"/>
                <w:sz w:val="22"/>
                <w:szCs w:val="22"/>
              </w:rPr>
              <w:t>Supplier’s address:</w:t>
            </w:r>
          </w:p>
          <w:p w14:paraId="495D6D3E" w14:textId="2663B8D8" w:rsidR="00390472" w:rsidRPr="00C36079" w:rsidRDefault="00390472" w:rsidP="00A654BB">
            <w:pPr>
              <w:shd w:val="clear" w:color="auto" w:fill="FFFFFF"/>
              <w:spacing w:after="0"/>
              <w:rPr>
                <w:sz w:val="22"/>
                <w:szCs w:val="22"/>
              </w:rPr>
            </w:pPr>
            <w:r w:rsidRPr="00C36079">
              <w:rPr>
                <w:rFonts w:eastAsia="Helvetica Neue"/>
                <w:sz w:val="22"/>
                <w:szCs w:val="22"/>
              </w:rPr>
              <w:t xml:space="preserve">23 </w:t>
            </w:r>
            <w:proofErr w:type="spellStart"/>
            <w:r w:rsidRPr="00C36079">
              <w:rPr>
                <w:rFonts w:eastAsia="Helvetica Neue"/>
                <w:sz w:val="22"/>
                <w:szCs w:val="22"/>
              </w:rPr>
              <w:t>Leafield</w:t>
            </w:r>
            <w:proofErr w:type="spellEnd"/>
            <w:r w:rsidRPr="00C36079">
              <w:rPr>
                <w:rFonts w:eastAsia="Helvetica Neue"/>
                <w:sz w:val="22"/>
                <w:szCs w:val="22"/>
              </w:rPr>
              <w:t xml:space="preserve"> Way</w:t>
            </w:r>
          </w:p>
          <w:p w14:paraId="30305B47" w14:textId="77777777" w:rsidR="00390472" w:rsidRPr="00C36079" w:rsidRDefault="00390472" w:rsidP="00A654BB">
            <w:pPr>
              <w:pStyle w:val="Default"/>
              <w:rPr>
                <w:rFonts w:eastAsia="Helvetica Neue"/>
                <w:sz w:val="22"/>
                <w:szCs w:val="22"/>
              </w:rPr>
            </w:pPr>
            <w:r w:rsidRPr="00C36079">
              <w:rPr>
                <w:rFonts w:eastAsia="Helvetica Neue"/>
                <w:sz w:val="22"/>
                <w:szCs w:val="22"/>
              </w:rPr>
              <w:t>Corsham</w:t>
            </w:r>
          </w:p>
          <w:p w14:paraId="66663437" w14:textId="15A3F163" w:rsidR="0001459B" w:rsidRPr="00C36079" w:rsidRDefault="00390472" w:rsidP="00390472">
            <w:pPr>
              <w:pStyle w:val="Default"/>
              <w:rPr>
                <w:rFonts w:eastAsia="Helvetica Neue"/>
                <w:sz w:val="22"/>
                <w:szCs w:val="22"/>
              </w:rPr>
            </w:pPr>
            <w:r w:rsidRPr="00C36079">
              <w:rPr>
                <w:rFonts w:eastAsia="Helvetica Neue"/>
                <w:sz w:val="22"/>
                <w:szCs w:val="22"/>
              </w:rPr>
              <w:t>Wiltshire</w:t>
            </w:r>
            <w:r w:rsidR="00E30AFA" w:rsidRPr="00C36079">
              <w:rPr>
                <w:rFonts w:eastAsia="Helvetica Neue"/>
                <w:sz w:val="22"/>
                <w:szCs w:val="22"/>
              </w:rPr>
              <w:t xml:space="preserve">, </w:t>
            </w:r>
            <w:r w:rsidRPr="00C36079">
              <w:rPr>
                <w:rFonts w:eastAsia="Helvetica Neue"/>
                <w:sz w:val="22"/>
                <w:szCs w:val="22"/>
              </w:rPr>
              <w:t>SN13 9RS</w:t>
            </w:r>
          </w:p>
          <w:p w14:paraId="79EDFD77" w14:textId="77777777" w:rsidR="0001459B" w:rsidRPr="00C36079" w:rsidRDefault="004E0974">
            <w:pPr>
              <w:spacing w:after="0"/>
              <w:rPr>
                <w:rFonts w:eastAsia="Helvetica Neue"/>
                <w:sz w:val="22"/>
                <w:szCs w:val="22"/>
              </w:rPr>
            </w:pPr>
            <w:r w:rsidRPr="00C36079">
              <w:rPr>
                <w:rFonts w:eastAsia="Helvetica Neue"/>
                <w:sz w:val="22"/>
                <w:szCs w:val="22"/>
              </w:rPr>
              <w:t xml:space="preserve">Company number: </w:t>
            </w:r>
          </w:p>
          <w:p w14:paraId="3A21B61E" w14:textId="21312CA6" w:rsidR="0001459B" w:rsidRPr="00C36079" w:rsidRDefault="00A71FFF">
            <w:pPr>
              <w:spacing w:after="0"/>
              <w:rPr>
                <w:rFonts w:eastAsia="Helvetica Neue"/>
                <w:sz w:val="22"/>
                <w:szCs w:val="22"/>
              </w:rPr>
            </w:pPr>
            <w:r w:rsidRPr="00C36079">
              <w:rPr>
                <w:rStyle w:val="Strong"/>
                <w:color w:val="0B0C0C"/>
                <w:sz w:val="22"/>
                <w:szCs w:val="22"/>
                <w:bdr w:val="none" w:sz="0" w:space="0" w:color="auto" w:frame="1"/>
                <w:shd w:val="clear" w:color="auto" w:fill="FFFFFF"/>
              </w:rPr>
              <w:t>03926836</w:t>
            </w:r>
          </w:p>
        </w:tc>
      </w:tr>
      <w:tr w:rsidR="0001459B" w:rsidRPr="00A71FFF" w14:paraId="1102E544" w14:textId="77777777" w:rsidTr="00E30AFA">
        <w:trPr>
          <w:trHeight w:val="240"/>
        </w:trPr>
        <w:tc>
          <w:tcPr>
            <w:tcW w:w="10344" w:type="dxa"/>
            <w:gridSpan w:val="2"/>
            <w:tcMar>
              <w:top w:w="100" w:type="dxa"/>
              <w:left w:w="100" w:type="dxa"/>
              <w:bottom w:w="100" w:type="dxa"/>
              <w:right w:w="100" w:type="dxa"/>
            </w:tcMar>
          </w:tcPr>
          <w:p w14:paraId="53341B29" w14:textId="77777777" w:rsidR="0001459B" w:rsidRPr="00A71FFF" w:rsidRDefault="004E0974">
            <w:pPr>
              <w:rPr>
                <w:rFonts w:eastAsia="Helvetica Neue"/>
                <w:b/>
                <w:sz w:val="22"/>
                <w:szCs w:val="22"/>
              </w:rPr>
            </w:pPr>
            <w:r w:rsidRPr="00A71FFF">
              <w:rPr>
                <w:rFonts w:eastAsia="Helvetica Neue"/>
                <w:b/>
                <w:sz w:val="22"/>
                <w:szCs w:val="22"/>
              </w:rPr>
              <w:t>Together: the ‘Parties’</w:t>
            </w:r>
          </w:p>
        </w:tc>
      </w:tr>
    </w:tbl>
    <w:p w14:paraId="37220E5C" w14:textId="77777777" w:rsidR="0001459B" w:rsidRPr="00A71FFF" w:rsidRDefault="0001459B">
      <w:pPr>
        <w:rPr>
          <w:rFonts w:eastAsia="Helvetica Neue"/>
          <w:b/>
          <w:sz w:val="22"/>
          <w:szCs w:val="22"/>
        </w:rPr>
      </w:pPr>
    </w:p>
    <w:p w14:paraId="308DC327" w14:textId="3071F7D7" w:rsidR="0001459B" w:rsidRPr="00A71FFF" w:rsidRDefault="004E0974">
      <w:pPr>
        <w:pStyle w:val="Heading3"/>
        <w:rPr>
          <w:rFonts w:ascii="Arial" w:eastAsia="Helvetica Neue" w:hAnsi="Arial" w:cs="Arial"/>
          <w:color w:val="000000"/>
          <w:sz w:val="22"/>
          <w:szCs w:val="22"/>
        </w:rPr>
      </w:pPr>
      <w:bookmarkStart w:id="10" w:name="_Toc12278064"/>
      <w:r w:rsidRPr="00A71FFF">
        <w:rPr>
          <w:rFonts w:ascii="Arial" w:eastAsia="Helvetica Neue" w:hAnsi="Arial" w:cs="Arial"/>
          <w:color w:val="000000"/>
          <w:sz w:val="22"/>
          <w:szCs w:val="22"/>
        </w:rPr>
        <w:t>Princip</w:t>
      </w:r>
      <w:r w:rsidR="00580745" w:rsidRPr="00A71FFF">
        <w:rPr>
          <w:rFonts w:ascii="Arial" w:eastAsia="Helvetica Neue" w:hAnsi="Arial" w:cs="Arial"/>
          <w:color w:val="000000"/>
          <w:sz w:val="22"/>
          <w:szCs w:val="22"/>
        </w:rPr>
        <w:t>al</w:t>
      </w:r>
      <w:r w:rsidRPr="00A71FFF">
        <w:rPr>
          <w:rFonts w:ascii="Arial" w:eastAsia="Helvetica Neue" w:hAnsi="Arial" w:cs="Arial"/>
          <w:color w:val="000000"/>
          <w:sz w:val="22"/>
          <w:szCs w:val="22"/>
        </w:rPr>
        <w:t xml:space="preserve"> contact details</w:t>
      </w:r>
      <w:bookmarkEnd w:id="10"/>
      <w:r w:rsidRPr="00A71FFF">
        <w:rPr>
          <w:rFonts w:ascii="Arial" w:eastAsia="Helvetica Neue" w:hAnsi="Arial" w:cs="Arial"/>
          <w:color w:val="000000"/>
          <w:sz w:val="22"/>
          <w:szCs w:val="22"/>
        </w:rPr>
        <w:t xml:space="preserve"> </w:t>
      </w:r>
    </w:p>
    <w:tbl>
      <w:tblPr>
        <w:tblStyle w:val="a1"/>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7654"/>
      </w:tblGrid>
      <w:tr w:rsidR="0001459B" w:rsidRPr="00A71FFF" w14:paraId="20AE4CE0" w14:textId="77777777" w:rsidTr="00C36079">
        <w:trPr>
          <w:trHeight w:val="1304"/>
        </w:trPr>
        <w:tc>
          <w:tcPr>
            <w:tcW w:w="2684" w:type="dxa"/>
            <w:tcMar>
              <w:top w:w="100" w:type="dxa"/>
              <w:left w:w="100" w:type="dxa"/>
              <w:bottom w:w="100" w:type="dxa"/>
              <w:right w:w="100" w:type="dxa"/>
            </w:tcMar>
          </w:tcPr>
          <w:p w14:paraId="49847FF1" w14:textId="77777777" w:rsidR="0001459B" w:rsidRPr="00A71FFF" w:rsidRDefault="004E0974">
            <w:pPr>
              <w:spacing w:after="0"/>
              <w:rPr>
                <w:rFonts w:eastAsia="Helvetica Neue"/>
                <w:b/>
                <w:sz w:val="22"/>
                <w:szCs w:val="22"/>
              </w:rPr>
            </w:pPr>
            <w:r w:rsidRPr="00A71FFF">
              <w:rPr>
                <w:rFonts w:eastAsia="Helvetica Neue"/>
                <w:b/>
                <w:sz w:val="22"/>
                <w:szCs w:val="22"/>
              </w:rPr>
              <w:t>For the Buyer:</w:t>
            </w:r>
          </w:p>
          <w:p w14:paraId="7B2D130B" w14:textId="77777777" w:rsidR="0001459B" w:rsidRPr="00A71FFF" w:rsidRDefault="0001459B">
            <w:pPr>
              <w:spacing w:after="0"/>
              <w:rPr>
                <w:rFonts w:eastAsia="Helvetica Neue"/>
                <w:b/>
                <w:sz w:val="22"/>
                <w:szCs w:val="22"/>
              </w:rPr>
            </w:pPr>
          </w:p>
          <w:p w14:paraId="0B408CAD" w14:textId="77777777" w:rsidR="0001459B" w:rsidRPr="00A71FFF" w:rsidRDefault="0001459B">
            <w:pPr>
              <w:spacing w:after="0"/>
              <w:rPr>
                <w:rFonts w:eastAsia="Helvetica Neue"/>
                <w:b/>
                <w:sz w:val="22"/>
                <w:szCs w:val="22"/>
              </w:rPr>
            </w:pPr>
          </w:p>
        </w:tc>
        <w:tc>
          <w:tcPr>
            <w:tcW w:w="7654" w:type="dxa"/>
            <w:tcMar>
              <w:top w:w="100" w:type="dxa"/>
              <w:left w:w="100" w:type="dxa"/>
              <w:bottom w:w="100" w:type="dxa"/>
              <w:right w:w="100" w:type="dxa"/>
            </w:tcMar>
          </w:tcPr>
          <w:p w14:paraId="4661901B" w14:textId="798558A4" w:rsidR="0001459B" w:rsidRPr="00C36079" w:rsidRDefault="004E0974">
            <w:pPr>
              <w:spacing w:after="0"/>
              <w:rPr>
                <w:rFonts w:eastAsia="Helvetica Neue"/>
                <w:sz w:val="22"/>
                <w:szCs w:val="22"/>
              </w:rPr>
            </w:pPr>
            <w:r w:rsidRPr="00C36079">
              <w:rPr>
                <w:rFonts w:eastAsia="Helvetica Neue"/>
                <w:sz w:val="22"/>
                <w:szCs w:val="22"/>
              </w:rPr>
              <w:t>Title:</w:t>
            </w:r>
            <w:r w:rsidR="00180502" w:rsidRPr="00C36079">
              <w:rPr>
                <w:rFonts w:eastAsia="Helvetica Neue"/>
                <w:sz w:val="22"/>
                <w:szCs w:val="22"/>
              </w:rPr>
              <w:t xml:space="preserve"> </w:t>
            </w:r>
            <w:r w:rsidR="00A71FFF" w:rsidRPr="00C36079">
              <w:rPr>
                <w:rFonts w:eastAsia="Helvetica Neue"/>
                <w:sz w:val="22"/>
                <w:szCs w:val="22"/>
              </w:rPr>
              <w:t xml:space="preserve">Commercial Manager / Project </w:t>
            </w:r>
            <w:r w:rsidR="00180502" w:rsidRPr="00C36079">
              <w:rPr>
                <w:rFonts w:eastAsia="Helvetica Neue"/>
                <w:sz w:val="22"/>
                <w:szCs w:val="22"/>
              </w:rPr>
              <w:t>Team Leader</w:t>
            </w:r>
          </w:p>
          <w:p w14:paraId="27E22BAF" w14:textId="1A0B05BA" w:rsidR="0001459B" w:rsidRPr="00C36079" w:rsidRDefault="004E0974">
            <w:pPr>
              <w:spacing w:after="0"/>
              <w:rPr>
                <w:rFonts w:eastAsia="Helvetica Neue"/>
                <w:sz w:val="22"/>
                <w:szCs w:val="22"/>
              </w:rPr>
            </w:pPr>
            <w:r w:rsidRPr="00C36079">
              <w:rPr>
                <w:rFonts w:eastAsia="Helvetica Neue"/>
                <w:sz w:val="22"/>
                <w:szCs w:val="22"/>
              </w:rPr>
              <w:t>Name:</w:t>
            </w:r>
            <w:r w:rsidR="00FD57B9">
              <w:rPr>
                <w:rFonts w:eastAsia="Helvetica Neue"/>
                <w:sz w:val="22"/>
                <w:szCs w:val="22"/>
              </w:rPr>
              <w:t xml:space="preserve"> </w:t>
            </w:r>
          </w:p>
          <w:p w14:paraId="2AB2A42E" w14:textId="76AD9A78" w:rsidR="0001459B" w:rsidRPr="00C36079" w:rsidRDefault="004E0974">
            <w:pPr>
              <w:spacing w:after="0"/>
              <w:rPr>
                <w:rFonts w:eastAsia="Helvetica Neue"/>
                <w:sz w:val="22"/>
                <w:szCs w:val="22"/>
              </w:rPr>
            </w:pPr>
            <w:r w:rsidRPr="00C36079">
              <w:rPr>
                <w:rFonts w:eastAsia="Helvetica Neue"/>
                <w:sz w:val="22"/>
                <w:szCs w:val="22"/>
              </w:rPr>
              <w:t xml:space="preserve">Email: </w:t>
            </w:r>
            <w:r w:rsidR="00FD57B9">
              <w:rPr>
                <w:rFonts w:eastAsia="Helvetica Neue"/>
                <w:sz w:val="22"/>
                <w:szCs w:val="22"/>
              </w:rPr>
              <w:t xml:space="preserve">                          </w:t>
            </w:r>
            <w:r w:rsidR="00180502" w:rsidRPr="00C36079">
              <w:rPr>
                <w:rFonts w:eastAsia="Helvetica Neue"/>
                <w:sz w:val="22"/>
                <w:szCs w:val="22"/>
              </w:rPr>
              <w:t>@mod.gov.uk</w:t>
            </w:r>
          </w:p>
          <w:p w14:paraId="225136C1" w14:textId="2CE5A3D3" w:rsidR="0001459B" w:rsidRPr="00C36079" w:rsidRDefault="004E0974" w:rsidP="00C36079">
            <w:pPr>
              <w:autoSpaceDE w:val="0"/>
              <w:autoSpaceDN w:val="0"/>
              <w:rPr>
                <w:rFonts w:eastAsia="Helvetica Neue"/>
                <w:sz w:val="22"/>
                <w:szCs w:val="22"/>
              </w:rPr>
            </w:pPr>
            <w:r w:rsidRPr="00C36079">
              <w:rPr>
                <w:rFonts w:eastAsia="Helvetica Neue"/>
                <w:sz w:val="22"/>
                <w:szCs w:val="22"/>
              </w:rPr>
              <w:t xml:space="preserve">Phone: </w:t>
            </w:r>
            <w:r w:rsidR="00D04B59" w:rsidRPr="00C36079">
              <w:rPr>
                <w:rFonts w:eastAsia="Helvetica Neue"/>
                <w:sz w:val="22"/>
                <w:szCs w:val="22"/>
              </w:rPr>
              <w:t>+</w:t>
            </w:r>
            <w:r w:rsidR="00FD57B9">
              <w:rPr>
                <w:rFonts w:eastAsia="Helvetica Neue"/>
                <w:sz w:val="22"/>
                <w:szCs w:val="22"/>
              </w:rPr>
              <w:t>44(0) 141 224</w:t>
            </w:r>
          </w:p>
        </w:tc>
      </w:tr>
      <w:tr w:rsidR="0001459B" w:rsidRPr="00A71FFF" w14:paraId="56DDDB80" w14:textId="77777777" w:rsidTr="00E30AFA">
        <w:tc>
          <w:tcPr>
            <w:tcW w:w="2684" w:type="dxa"/>
            <w:tcMar>
              <w:top w:w="100" w:type="dxa"/>
              <w:left w:w="100" w:type="dxa"/>
              <w:bottom w:w="100" w:type="dxa"/>
              <w:right w:w="100" w:type="dxa"/>
            </w:tcMar>
          </w:tcPr>
          <w:p w14:paraId="59C80125" w14:textId="77777777" w:rsidR="0001459B" w:rsidRPr="00A71FFF" w:rsidRDefault="004E0974">
            <w:pPr>
              <w:spacing w:after="0"/>
              <w:rPr>
                <w:rFonts w:eastAsia="Helvetica Neue"/>
                <w:b/>
                <w:sz w:val="22"/>
                <w:szCs w:val="22"/>
              </w:rPr>
            </w:pPr>
            <w:r w:rsidRPr="00A71FFF">
              <w:rPr>
                <w:rFonts w:eastAsia="Helvetica Neue"/>
                <w:b/>
                <w:sz w:val="22"/>
                <w:szCs w:val="22"/>
              </w:rPr>
              <w:t>For the Supplier:</w:t>
            </w:r>
          </w:p>
        </w:tc>
        <w:tc>
          <w:tcPr>
            <w:tcW w:w="7654" w:type="dxa"/>
            <w:tcMar>
              <w:top w:w="100" w:type="dxa"/>
              <w:left w:w="100" w:type="dxa"/>
              <w:bottom w:w="100" w:type="dxa"/>
              <w:right w:w="100" w:type="dxa"/>
            </w:tcMar>
          </w:tcPr>
          <w:p w14:paraId="68E0C520" w14:textId="2B971681" w:rsidR="0001459B" w:rsidRPr="00C36079" w:rsidRDefault="004E0974">
            <w:pPr>
              <w:spacing w:after="0"/>
              <w:rPr>
                <w:rFonts w:eastAsia="Helvetica Neue"/>
                <w:sz w:val="22"/>
                <w:szCs w:val="22"/>
              </w:rPr>
            </w:pPr>
            <w:r w:rsidRPr="00C36079">
              <w:rPr>
                <w:rFonts w:eastAsia="Helvetica Neue"/>
                <w:sz w:val="22"/>
                <w:szCs w:val="22"/>
              </w:rPr>
              <w:t xml:space="preserve">Title: </w:t>
            </w:r>
            <w:r w:rsidR="00D04B59" w:rsidRPr="00C36079">
              <w:rPr>
                <w:rFonts w:eastAsia="Helvetica Neue"/>
                <w:sz w:val="22"/>
                <w:szCs w:val="22"/>
              </w:rPr>
              <w:t>Account Manager</w:t>
            </w:r>
          </w:p>
          <w:p w14:paraId="11F750EB" w14:textId="7C1B2C63" w:rsidR="0001459B" w:rsidRPr="00C36079" w:rsidRDefault="004E0974">
            <w:pPr>
              <w:spacing w:after="0"/>
              <w:rPr>
                <w:rFonts w:eastAsia="Helvetica Neue"/>
                <w:sz w:val="22"/>
                <w:szCs w:val="22"/>
              </w:rPr>
            </w:pPr>
            <w:r w:rsidRPr="00C36079">
              <w:rPr>
                <w:rFonts w:eastAsia="Helvetica Neue"/>
                <w:sz w:val="22"/>
                <w:szCs w:val="22"/>
              </w:rPr>
              <w:t>Name:</w:t>
            </w:r>
          </w:p>
          <w:p w14:paraId="57E7F740" w14:textId="7B7D9785" w:rsidR="0001459B" w:rsidRPr="00C36079" w:rsidRDefault="004E0974">
            <w:pPr>
              <w:spacing w:after="0"/>
              <w:rPr>
                <w:rFonts w:eastAsia="Helvetica Neue"/>
                <w:sz w:val="22"/>
                <w:szCs w:val="22"/>
              </w:rPr>
            </w:pPr>
            <w:r w:rsidRPr="00C36079">
              <w:rPr>
                <w:rFonts w:eastAsia="Helvetica Neue"/>
                <w:sz w:val="22"/>
                <w:szCs w:val="22"/>
              </w:rPr>
              <w:t xml:space="preserve">Email: </w:t>
            </w:r>
            <w:r w:rsidR="00FD57B9">
              <w:rPr>
                <w:rFonts w:eastAsia="Helvetica Neue"/>
                <w:sz w:val="22"/>
                <w:szCs w:val="22"/>
              </w:rPr>
              <w:t xml:space="preserve">            </w:t>
            </w:r>
            <w:r w:rsidR="00D04B59" w:rsidRPr="00C36079">
              <w:rPr>
                <w:rFonts w:eastAsia="Helvetica Neue"/>
                <w:sz w:val="22"/>
                <w:szCs w:val="22"/>
              </w:rPr>
              <w:t>@ktsl.com</w:t>
            </w:r>
          </w:p>
          <w:p w14:paraId="79052EB5" w14:textId="5869D04B" w:rsidR="0001459B" w:rsidRPr="00C36079" w:rsidRDefault="004E0974">
            <w:pPr>
              <w:spacing w:after="0"/>
              <w:rPr>
                <w:rFonts w:eastAsia="Helvetica Neue"/>
                <w:sz w:val="22"/>
                <w:szCs w:val="22"/>
              </w:rPr>
            </w:pPr>
            <w:r w:rsidRPr="00C36079">
              <w:rPr>
                <w:rFonts w:eastAsia="Helvetica Neue"/>
                <w:sz w:val="22"/>
                <w:szCs w:val="22"/>
              </w:rPr>
              <w:t>Phone:</w:t>
            </w:r>
            <w:r w:rsidR="00D04B59" w:rsidRPr="00C36079">
              <w:rPr>
                <w:rFonts w:eastAsia="Helvetica Neue"/>
                <w:sz w:val="22"/>
                <w:szCs w:val="22"/>
              </w:rPr>
              <w:t xml:space="preserve"> </w:t>
            </w:r>
          </w:p>
        </w:tc>
      </w:tr>
    </w:tbl>
    <w:p w14:paraId="183AA02F" w14:textId="77777777" w:rsidR="0001459B" w:rsidRPr="00A71FFF" w:rsidRDefault="0001459B">
      <w:pPr>
        <w:rPr>
          <w:rFonts w:eastAsia="Helvetica Neue"/>
          <w:sz w:val="22"/>
          <w:szCs w:val="22"/>
        </w:rPr>
      </w:pPr>
    </w:p>
    <w:p w14:paraId="1C1FE705" w14:textId="77777777" w:rsidR="0001459B" w:rsidRPr="00A71FFF" w:rsidRDefault="004E0974">
      <w:pPr>
        <w:pStyle w:val="Heading3"/>
        <w:rPr>
          <w:rFonts w:ascii="Arial" w:eastAsia="Helvetica Neue" w:hAnsi="Arial" w:cs="Arial"/>
          <w:color w:val="000000"/>
          <w:sz w:val="22"/>
          <w:szCs w:val="22"/>
        </w:rPr>
      </w:pPr>
      <w:bookmarkStart w:id="11" w:name="_Toc12278065"/>
      <w:r w:rsidRPr="00A71FFF">
        <w:rPr>
          <w:rFonts w:ascii="Arial" w:eastAsia="Helvetica Neue" w:hAnsi="Arial" w:cs="Arial"/>
          <w:color w:val="000000"/>
          <w:sz w:val="22"/>
          <w:szCs w:val="22"/>
        </w:rPr>
        <w:t>Call-Off Contract term</w:t>
      </w:r>
      <w:bookmarkEnd w:id="11"/>
    </w:p>
    <w:tbl>
      <w:tblPr>
        <w:tblStyle w:val="a2"/>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7"/>
        <w:gridCol w:w="7681"/>
      </w:tblGrid>
      <w:tr w:rsidR="0001459B" w:rsidRPr="00A71FFF" w14:paraId="2602CB96" w14:textId="77777777" w:rsidTr="00A654BB">
        <w:tc>
          <w:tcPr>
            <w:tcW w:w="2657" w:type="dxa"/>
          </w:tcPr>
          <w:p w14:paraId="6B702039" w14:textId="75A39D73" w:rsidR="0001459B" w:rsidRPr="00A71FFF" w:rsidRDefault="004E0974" w:rsidP="00D04B59">
            <w:pPr>
              <w:spacing w:after="0"/>
              <w:rPr>
                <w:rFonts w:eastAsia="Helvetica Neue"/>
                <w:sz w:val="22"/>
                <w:szCs w:val="22"/>
              </w:rPr>
            </w:pPr>
            <w:r w:rsidRPr="00A71FFF">
              <w:rPr>
                <w:rFonts w:eastAsia="Helvetica Neue"/>
                <w:b/>
                <w:sz w:val="22"/>
                <w:szCs w:val="22"/>
              </w:rPr>
              <w:t>Start date:</w:t>
            </w:r>
          </w:p>
        </w:tc>
        <w:tc>
          <w:tcPr>
            <w:tcW w:w="7681" w:type="dxa"/>
            <w:shd w:val="clear" w:color="auto" w:fill="auto"/>
          </w:tcPr>
          <w:p w14:paraId="47912344" w14:textId="154CCF8D" w:rsidR="0001459B" w:rsidRPr="00A654BB" w:rsidRDefault="004E0974">
            <w:pPr>
              <w:spacing w:after="0"/>
              <w:rPr>
                <w:rFonts w:eastAsia="Helvetica Neue"/>
                <w:sz w:val="22"/>
                <w:szCs w:val="22"/>
              </w:rPr>
            </w:pPr>
            <w:r w:rsidRPr="00A654BB">
              <w:rPr>
                <w:rFonts w:eastAsia="Helvetica Neue"/>
                <w:sz w:val="22"/>
                <w:szCs w:val="22"/>
              </w:rPr>
              <w:t xml:space="preserve">This Call-Off Contract Starts on </w:t>
            </w:r>
            <w:r w:rsidR="00A654BB" w:rsidRPr="00A654BB">
              <w:rPr>
                <w:rFonts w:eastAsia="Helvetica Neue"/>
                <w:sz w:val="22"/>
                <w:szCs w:val="22"/>
              </w:rPr>
              <w:t>13</w:t>
            </w:r>
            <w:r w:rsidR="00F14018" w:rsidRPr="00A654BB">
              <w:rPr>
                <w:rFonts w:eastAsia="Helvetica Neue"/>
                <w:sz w:val="22"/>
                <w:szCs w:val="22"/>
              </w:rPr>
              <w:t xml:space="preserve"> Jul 2020</w:t>
            </w:r>
            <w:r w:rsidRPr="00A654BB">
              <w:rPr>
                <w:rFonts w:eastAsia="Helvetica Neue"/>
                <w:sz w:val="22"/>
                <w:szCs w:val="22"/>
              </w:rPr>
              <w:t xml:space="preserve"> and is valid for </w:t>
            </w:r>
            <w:r w:rsidR="00DB726A" w:rsidRPr="00A654BB">
              <w:rPr>
                <w:rFonts w:eastAsia="Helvetica Neue"/>
                <w:sz w:val="22"/>
                <w:szCs w:val="22"/>
              </w:rPr>
              <w:t>Six</w:t>
            </w:r>
            <w:r w:rsidR="00D04B59" w:rsidRPr="00A654BB">
              <w:rPr>
                <w:rFonts w:eastAsia="Helvetica Neue"/>
                <w:sz w:val="22"/>
                <w:szCs w:val="22"/>
              </w:rPr>
              <w:t xml:space="preserve"> </w:t>
            </w:r>
            <w:r w:rsidR="00DB726A" w:rsidRPr="00A654BB">
              <w:rPr>
                <w:rFonts w:eastAsia="Helvetica Neue"/>
                <w:sz w:val="22"/>
                <w:szCs w:val="22"/>
              </w:rPr>
              <w:t>(6)</w:t>
            </w:r>
            <w:r w:rsidR="00D04B59" w:rsidRPr="00A654BB">
              <w:rPr>
                <w:rFonts w:eastAsia="Helvetica Neue"/>
                <w:sz w:val="22"/>
                <w:szCs w:val="22"/>
              </w:rPr>
              <w:t xml:space="preserve"> </w:t>
            </w:r>
            <w:r w:rsidRPr="00A654BB">
              <w:rPr>
                <w:rFonts w:eastAsia="Helvetica Neue"/>
                <w:sz w:val="22"/>
                <w:szCs w:val="22"/>
              </w:rPr>
              <w:t xml:space="preserve">months. </w:t>
            </w:r>
          </w:p>
        </w:tc>
      </w:tr>
      <w:tr w:rsidR="0001459B" w:rsidRPr="00A71FFF" w14:paraId="7EF2967B" w14:textId="77777777" w:rsidTr="00A654BB">
        <w:tc>
          <w:tcPr>
            <w:tcW w:w="2657" w:type="dxa"/>
          </w:tcPr>
          <w:p w14:paraId="5448F1D6" w14:textId="77777777" w:rsidR="0001459B" w:rsidRPr="00A71FFF" w:rsidRDefault="004E0974">
            <w:pPr>
              <w:spacing w:before="60" w:after="60"/>
              <w:ind w:right="308"/>
              <w:rPr>
                <w:rFonts w:eastAsia="Helvetica Neue"/>
                <w:sz w:val="22"/>
                <w:szCs w:val="22"/>
              </w:rPr>
            </w:pPr>
            <w:r w:rsidRPr="00A71FFF">
              <w:rPr>
                <w:rFonts w:eastAsia="Helvetica Neue"/>
                <w:b/>
                <w:sz w:val="22"/>
                <w:szCs w:val="22"/>
              </w:rPr>
              <w:t xml:space="preserve">Ending (termination): </w:t>
            </w:r>
          </w:p>
        </w:tc>
        <w:tc>
          <w:tcPr>
            <w:tcW w:w="7681" w:type="dxa"/>
            <w:shd w:val="clear" w:color="auto" w:fill="auto"/>
          </w:tcPr>
          <w:p w14:paraId="0D728F5D" w14:textId="35E688ED" w:rsidR="0001459B" w:rsidRPr="00A654BB" w:rsidRDefault="004E0974">
            <w:pPr>
              <w:spacing w:after="0"/>
              <w:rPr>
                <w:rFonts w:eastAsia="Helvetica Neue"/>
                <w:sz w:val="22"/>
                <w:szCs w:val="22"/>
              </w:rPr>
            </w:pPr>
            <w:r w:rsidRPr="00A654BB">
              <w:rPr>
                <w:rFonts w:eastAsia="Helvetica Neue"/>
                <w:sz w:val="22"/>
                <w:szCs w:val="22"/>
              </w:rPr>
              <w:t xml:space="preserve">The notice period needed for Ending the Call-Off Contract is at least 90 Working Days from the date of written notice for undisputed sums or at least 30 days from the date of written notice for Ending without cause. </w:t>
            </w:r>
          </w:p>
        </w:tc>
      </w:tr>
      <w:tr w:rsidR="0001459B" w:rsidRPr="00A71FFF" w14:paraId="11DA3E1D" w14:textId="77777777" w:rsidTr="00A654BB">
        <w:tc>
          <w:tcPr>
            <w:tcW w:w="2657" w:type="dxa"/>
          </w:tcPr>
          <w:p w14:paraId="3B83F9A0" w14:textId="77777777" w:rsidR="0001459B" w:rsidRPr="00A71FFF" w:rsidRDefault="004E0974">
            <w:pPr>
              <w:spacing w:before="60" w:after="60"/>
              <w:ind w:right="308"/>
              <w:rPr>
                <w:rFonts w:eastAsia="Helvetica Neue"/>
                <w:b/>
                <w:sz w:val="22"/>
                <w:szCs w:val="22"/>
              </w:rPr>
            </w:pPr>
            <w:bookmarkStart w:id="12" w:name="_17dp8vu" w:colFirst="0" w:colLast="0"/>
            <w:bookmarkEnd w:id="12"/>
            <w:r w:rsidRPr="00A71FFF">
              <w:rPr>
                <w:rFonts w:eastAsia="Helvetica Neue"/>
                <w:b/>
                <w:sz w:val="22"/>
                <w:szCs w:val="22"/>
              </w:rPr>
              <w:t>Extension period:</w:t>
            </w:r>
          </w:p>
        </w:tc>
        <w:tc>
          <w:tcPr>
            <w:tcW w:w="7681" w:type="dxa"/>
            <w:shd w:val="clear" w:color="auto" w:fill="auto"/>
          </w:tcPr>
          <w:p w14:paraId="510C3C3A" w14:textId="1F74BC49" w:rsidR="0001459B" w:rsidRPr="00A654BB" w:rsidRDefault="004E0974">
            <w:pPr>
              <w:spacing w:after="0"/>
              <w:rPr>
                <w:rFonts w:eastAsia="Helvetica Neue"/>
                <w:sz w:val="22"/>
                <w:szCs w:val="22"/>
              </w:rPr>
            </w:pPr>
            <w:r w:rsidRPr="00A654BB">
              <w:rPr>
                <w:rFonts w:eastAsia="Helvetica Neue"/>
                <w:sz w:val="22"/>
                <w:szCs w:val="22"/>
              </w:rPr>
              <w:t xml:space="preserve">This Call-Off Contract can be extended by the Buyer for </w:t>
            </w:r>
            <w:r w:rsidR="00DB726A" w:rsidRPr="00A654BB">
              <w:rPr>
                <w:rFonts w:eastAsia="Helvetica Neue"/>
                <w:sz w:val="22"/>
                <w:szCs w:val="22"/>
              </w:rPr>
              <w:t>Two (</w:t>
            </w:r>
            <w:r w:rsidR="00F14018" w:rsidRPr="00A654BB">
              <w:rPr>
                <w:rFonts w:eastAsia="Helvetica Neue"/>
                <w:sz w:val="22"/>
                <w:szCs w:val="22"/>
              </w:rPr>
              <w:t>2</w:t>
            </w:r>
            <w:r w:rsidR="00DB726A" w:rsidRPr="00A654BB">
              <w:rPr>
                <w:rFonts w:eastAsia="Helvetica Neue"/>
                <w:sz w:val="22"/>
                <w:szCs w:val="22"/>
              </w:rPr>
              <w:t>)</w:t>
            </w:r>
            <w:r w:rsidRPr="00A654BB">
              <w:rPr>
                <w:rFonts w:eastAsia="Helvetica Neue"/>
                <w:sz w:val="22"/>
                <w:szCs w:val="22"/>
              </w:rPr>
              <w:t xml:space="preserve"> period(s) of up to</w:t>
            </w:r>
            <w:r w:rsidR="00DB726A" w:rsidRPr="00A654BB">
              <w:rPr>
                <w:rFonts w:eastAsia="Helvetica Neue"/>
                <w:sz w:val="22"/>
                <w:szCs w:val="22"/>
              </w:rPr>
              <w:t xml:space="preserve"> Six (6)</w:t>
            </w:r>
            <w:r w:rsidRPr="00A654BB">
              <w:rPr>
                <w:rFonts w:eastAsia="Helvetica Neue"/>
                <w:sz w:val="22"/>
                <w:szCs w:val="22"/>
              </w:rPr>
              <w:t xml:space="preserve"> months each, by giving the Supplier </w:t>
            </w:r>
            <w:r w:rsidR="00DB726A" w:rsidRPr="00A654BB">
              <w:rPr>
                <w:rFonts w:eastAsia="Helvetica Neue"/>
                <w:sz w:val="22"/>
                <w:szCs w:val="22"/>
              </w:rPr>
              <w:t>Four (</w:t>
            </w:r>
            <w:r w:rsidR="00F14018" w:rsidRPr="00A654BB">
              <w:rPr>
                <w:rFonts w:eastAsia="Helvetica Neue"/>
                <w:sz w:val="22"/>
                <w:szCs w:val="22"/>
              </w:rPr>
              <w:t>4</w:t>
            </w:r>
            <w:r w:rsidR="00DB726A" w:rsidRPr="00A654BB">
              <w:rPr>
                <w:rFonts w:eastAsia="Helvetica Neue"/>
                <w:sz w:val="22"/>
                <w:szCs w:val="22"/>
              </w:rPr>
              <w:t xml:space="preserve">) </w:t>
            </w:r>
            <w:r w:rsidRPr="00A654BB">
              <w:rPr>
                <w:rFonts w:eastAsia="Helvetica Neue"/>
                <w:sz w:val="22"/>
                <w:szCs w:val="22"/>
              </w:rPr>
              <w:t>weeks written notice before its expiry.</w:t>
            </w:r>
          </w:p>
          <w:p w14:paraId="264A7794" w14:textId="356C2F77" w:rsidR="0001459B" w:rsidRPr="00A654BB" w:rsidRDefault="004E0974" w:rsidP="00C416F9">
            <w:pPr>
              <w:spacing w:after="0"/>
              <w:rPr>
                <w:rFonts w:eastAsia="Helvetica Neue"/>
                <w:sz w:val="22"/>
                <w:szCs w:val="22"/>
              </w:rPr>
            </w:pPr>
            <w:r w:rsidRPr="00A654BB">
              <w:rPr>
                <w:rFonts w:eastAsia="Helvetica Neue"/>
                <w:sz w:val="22"/>
                <w:szCs w:val="22"/>
              </w:rPr>
              <w:t>Extensions which extend the Term beyond 24 months are only permitted if the Supplier complies with the additional exit plan requirements at clauses 21.3 to 21.8.</w:t>
            </w:r>
            <w:bookmarkStart w:id="13" w:name="_3rdcrjn" w:colFirst="0" w:colLast="0"/>
            <w:bookmarkEnd w:id="13"/>
          </w:p>
        </w:tc>
      </w:tr>
    </w:tbl>
    <w:p w14:paraId="7C8D8DBD" w14:textId="77777777" w:rsidR="0001459B" w:rsidRPr="00A71FFF" w:rsidRDefault="0001459B">
      <w:pPr>
        <w:rPr>
          <w:rFonts w:eastAsia="Helvetica Neue"/>
          <w:b/>
          <w:sz w:val="22"/>
          <w:szCs w:val="22"/>
        </w:rPr>
      </w:pPr>
    </w:p>
    <w:p w14:paraId="5D837622" w14:textId="77777777" w:rsidR="0001459B" w:rsidRPr="00A71FFF" w:rsidRDefault="004E0974">
      <w:pPr>
        <w:pStyle w:val="Heading3"/>
        <w:rPr>
          <w:rFonts w:ascii="Arial" w:eastAsia="Helvetica Neue" w:hAnsi="Arial" w:cs="Arial"/>
          <w:color w:val="000000"/>
          <w:sz w:val="22"/>
          <w:szCs w:val="22"/>
        </w:rPr>
      </w:pPr>
      <w:bookmarkStart w:id="14" w:name="_Toc12278066"/>
      <w:r w:rsidRPr="00A71FFF">
        <w:rPr>
          <w:rFonts w:ascii="Arial" w:eastAsia="Helvetica Neue" w:hAnsi="Arial" w:cs="Arial"/>
          <w:color w:val="000000"/>
          <w:sz w:val="22"/>
          <w:szCs w:val="22"/>
        </w:rPr>
        <w:t>Buyer contractual details</w:t>
      </w:r>
      <w:bookmarkEnd w:id="14"/>
    </w:p>
    <w:p w14:paraId="1757D48A" w14:textId="77777777" w:rsidR="0001459B" w:rsidRPr="00A71FFF" w:rsidRDefault="004E0974">
      <w:pPr>
        <w:rPr>
          <w:rFonts w:eastAsia="Helvetica Neue"/>
          <w:sz w:val="22"/>
          <w:szCs w:val="22"/>
        </w:rPr>
      </w:pPr>
      <w:r w:rsidRPr="00A71FFF">
        <w:rPr>
          <w:rFonts w:eastAsia="Helvetica Neue"/>
          <w:sz w:val="22"/>
          <w:szCs w:val="22"/>
        </w:rPr>
        <w:t>This Order is for the G-Cloud Services outlined below. It is acknowledged by the Parties that the volume of the G-Cloud Services used by the Buyer may vary during this Call-Off Contract.</w:t>
      </w:r>
    </w:p>
    <w:tbl>
      <w:tblPr>
        <w:tblStyle w:val="a3"/>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7"/>
        <w:gridCol w:w="7681"/>
      </w:tblGrid>
      <w:tr w:rsidR="0001459B" w:rsidRPr="00A71FFF" w14:paraId="64B6B5FD" w14:textId="77777777" w:rsidTr="00A654BB">
        <w:tc>
          <w:tcPr>
            <w:tcW w:w="2657" w:type="dxa"/>
          </w:tcPr>
          <w:p w14:paraId="1F8171F9" w14:textId="77777777" w:rsidR="0001459B" w:rsidRPr="00A71FFF" w:rsidRDefault="004E0974">
            <w:pPr>
              <w:spacing w:after="0"/>
              <w:rPr>
                <w:rFonts w:eastAsia="Helvetica Neue"/>
                <w:b/>
                <w:sz w:val="22"/>
                <w:szCs w:val="22"/>
              </w:rPr>
            </w:pPr>
            <w:r w:rsidRPr="00A71FFF">
              <w:rPr>
                <w:rFonts w:eastAsia="Helvetica Neue"/>
                <w:b/>
                <w:sz w:val="22"/>
                <w:szCs w:val="22"/>
              </w:rPr>
              <w:t>G-Cloud lot:</w:t>
            </w:r>
          </w:p>
        </w:tc>
        <w:tc>
          <w:tcPr>
            <w:tcW w:w="7681" w:type="dxa"/>
            <w:shd w:val="clear" w:color="auto" w:fill="auto"/>
          </w:tcPr>
          <w:p w14:paraId="43FE2E01" w14:textId="77777777" w:rsidR="0001459B" w:rsidRPr="00A654BB" w:rsidRDefault="004E0974">
            <w:pPr>
              <w:spacing w:after="0"/>
              <w:rPr>
                <w:rFonts w:eastAsia="Helvetica Neue"/>
                <w:sz w:val="22"/>
                <w:szCs w:val="22"/>
              </w:rPr>
            </w:pPr>
            <w:r w:rsidRPr="00A654BB">
              <w:rPr>
                <w:rFonts w:eastAsia="Helvetica Neue"/>
                <w:sz w:val="22"/>
                <w:szCs w:val="22"/>
              </w:rPr>
              <w:t xml:space="preserve">This Call-Off Contract is for the provision of Services under: </w:t>
            </w:r>
          </w:p>
          <w:p w14:paraId="5004D6F1" w14:textId="0B38FCD4" w:rsidR="0001459B" w:rsidRPr="00A654BB" w:rsidRDefault="004E0974">
            <w:pPr>
              <w:spacing w:after="0"/>
              <w:rPr>
                <w:rFonts w:eastAsia="Helvetica Neue"/>
                <w:sz w:val="22"/>
                <w:szCs w:val="22"/>
              </w:rPr>
            </w:pPr>
            <w:r w:rsidRPr="00A654BB">
              <w:rPr>
                <w:rFonts w:eastAsia="Helvetica Neue"/>
                <w:sz w:val="22"/>
                <w:szCs w:val="22"/>
              </w:rPr>
              <w:t xml:space="preserve">Lot 3 - Cloud support </w:t>
            </w:r>
          </w:p>
        </w:tc>
      </w:tr>
      <w:tr w:rsidR="0001459B" w:rsidRPr="00A71FFF" w14:paraId="0D6451FF" w14:textId="77777777" w:rsidTr="00A654BB">
        <w:tc>
          <w:tcPr>
            <w:tcW w:w="2657" w:type="dxa"/>
          </w:tcPr>
          <w:p w14:paraId="50708DF7" w14:textId="77777777" w:rsidR="0001459B" w:rsidRPr="00A71FFF" w:rsidRDefault="004E0974">
            <w:pPr>
              <w:spacing w:after="0"/>
              <w:rPr>
                <w:rFonts w:eastAsia="Helvetica Neue"/>
                <w:b/>
                <w:sz w:val="22"/>
                <w:szCs w:val="22"/>
              </w:rPr>
            </w:pPr>
            <w:r w:rsidRPr="00A71FFF">
              <w:rPr>
                <w:rFonts w:eastAsia="Helvetica Neue"/>
                <w:b/>
                <w:sz w:val="22"/>
                <w:szCs w:val="22"/>
              </w:rPr>
              <w:t>G-Cloud services required:</w:t>
            </w:r>
          </w:p>
        </w:tc>
        <w:tc>
          <w:tcPr>
            <w:tcW w:w="7681" w:type="dxa"/>
            <w:shd w:val="clear" w:color="auto" w:fill="auto"/>
          </w:tcPr>
          <w:p w14:paraId="09031B85" w14:textId="77777777" w:rsidR="0001459B" w:rsidRPr="00A654BB" w:rsidRDefault="004E0974">
            <w:pPr>
              <w:spacing w:after="0"/>
              <w:rPr>
                <w:rFonts w:eastAsia="Helvetica Neue"/>
                <w:sz w:val="22"/>
                <w:szCs w:val="22"/>
              </w:rPr>
            </w:pPr>
            <w:r w:rsidRPr="00A654BB">
              <w:rPr>
                <w:rFonts w:eastAsia="Helvetica Neue"/>
                <w:sz w:val="22"/>
                <w:szCs w:val="22"/>
              </w:rPr>
              <w:t>The Services to be provided by the Supplier under the above Lot are listed in Framework Section 2 and outlined below:</w:t>
            </w:r>
          </w:p>
          <w:p w14:paraId="5743682D" w14:textId="3C3B2F59" w:rsidR="0001459B" w:rsidRPr="00A654BB" w:rsidRDefault="00D04B59" w:rsidP="00406646">
            <w:pPr>
              <w:numPr>
                <w:ilvl w:val="0"/>
                <w:numId w:val="72"/>
              </w:numPr>
              <w:pBdr>
                <w:top w:val="nil"/>
                <w:left w:val="nil"/>
                <w:bottom w:val="nil"/>
                <w:right w:val="nil"/>
                <w:between w:val="nil"/>
              </w:pBdr>
              <w:tabs>
                <w:tab w:val="left" w:pos="1198"/>
              </w:tabs>
              <w:spacing w:before="7" w:after="0" w:line="240" w:lineRule="auto"/>
              <w:ind w:firstLine="360"/>
              <w:rPr>
                <w:rFonts w:eastAsia="Helvetica Neue"/>
                <w:sz w:val="22"/>
                <w:szCs w:val="22"/>
              </w:rPr>
            </w:pPr>
            <w:r w:rsidRPr="00A654BB">
              <w:rPr>
                <w:rFonts w:eastAsia="Helvetica Neue"/>
                <w:sz w:val="22"/>
                <w:szCs w:val="22"/>
              </w:rPr>
              <w:t>T</w:t>
            </w:r>
            <w:r w:rsidR="00C416F9" w:rsidRPr="00A654BB">
              <w:rPr>
                <w:rFonts w:eastAsia="Helvetica Neue"/>
                <w:sz w:val="22"/>
                <w:szCs w:val="22"/>
              </w:rPr>
              <w:t>raining (enable knowledge / skills transfer)</w:t>
            </w:r>
          </w:p>
          <w:p w14:paraId="3AA6003F" w14:textId="26902845" w:rsidR="0001459B" w:rsidRPr="00A654BB" w:rsidRDefault="00C416F9" w:rsidP="00DB726A">
            <w:pPr>
              <w:numPr>
                <w:ilvl w:val="0"/>
                <w:numId w:val="72"/>
              </w:numPr>
              <w:spacing w:after="0"/>
              <w:ind w:firstLine="360"/>
              <w:rPr>
                <w:rFonts w:eastAsia="Helvetica Neue"/>
                <w:sz w:val="22"/>
                <w:szCs w:val="22"/>
              </w:rPr>
            </w:pPr>
            <w:r w:rsidRPr="00A654BB">
              <w:rPr>
                <w:rFonts w:eastAsia="Helvetica Neue"/>
                <w:sz w:val="22"/>
                <w:szCs w:val="22"/>
              </w:rPr>
              <w:t>Ongoing-Support (Issue Resolutions)</w:t>
            </w:r>
            <w:bookmarkStart w:id="15" w:name="_1ksv4uv" w:colFirst="0" w:colLast="0"/>
            <w:bookmarkEnd w:id="15"/>
          </w:p>
        </w:tc>
      </w:tr>
      <w:tr w:rsidR="0001459B" w:rsidRPr="00A71FFF" w14:paraId="1077C158" w14:textId="77777777" w:rsidTr="00A654BB">
        <w:tc>
          <w:tcPr>
            <w:tcW w:w="2657" w:type="dxa"/>
          </w:tcPr>
          <w:p w14:paraId="5CAA66B2" w14:textId="77777777" w:rsidR="0001459B" w:rsidRPr="00A71FFF" w:rsidRDefault="004E0974">
            <w:pPr>
              <w:spacing w:after="0"/>
              <w:rPr>
                <w:rFonts w:eastAsia="Helvetica Neue"/>
                <w:b/>
                <w:sz w:val="22"/>
                <w:szCs w:val="22"/>
              </w:rPr>
            </w:pPr>
            <w:r w:rsidRPr="00A71FFF">
              <w:rPr>
                <w:rFonts w:eastAsia="Helvetica Neue"/>
                <w:b/>
                <w:sz w:val="22"/>
                <w:szCs w:val="22"/>
              </w:rPr>
              <w:t>Additional Services:</w:t>
            </w:r>
          </w:p>
        </w:tc>
        <w:tc>
          <w:tcPr>
            <w:tcW w:w="7681" w:type="dxa"/>
            <w:shd w:val="clear" w:color="auto" w:fill="auto"/>
          </w:tcPr>
          <w:p w14:paraId="02BC64E8" w14:textId="0AFF3289" w:rsidR="0001459B" w:rsidRPr="00A654BB" w:rsidRDefault="00C416F9" w:rsidP="00DB726A">
            <w:pPr>
              <w:spacing w:after="0"/>
              <w:rPr>
                <w:rFonts w:eastAsia="Helvetica Neue"/>
                <w:sz w:val="22"/>
                <w:szCs w:val="22"/>
              </w:rPr>
            </w:pPr>
            <w:r w:rsidRPr="00A654BB">
              <w:rPr>
                <w:rFonts w:eastAsia="Helvetica Neue"/>
                <w:sz w:val="22"/>
                <w:szCs w:val="22"/>
              </w:rPr>
              <w:t>Support to an Archive and Deletion Solution – see Authority Statement of Requirement</w:t>
            </w:r>
            <w:r w:rsidR="00D04B59" w:rsidRPr="00A654BB">
              <w:rPr>
                <w:rFonts w:eastAsia="Helvetica Neue"/>
                <w:sz w:val="22"/>
                <w:szCs w:val="22"/>
              </w:rPr>
              <w:t xml:space="preserve"> (SoR)</w:t>
            </w:r>
            <w:r w:rsidRPr="00A654BB">
              <w:rPr>
                <w:rFonts w:eastAsia="Helvetica Neue"/>
                <w:sz w:val="22"/>
                <w:szCs w:val="22"/>
              </w:rPr>
              <w:t xml:space="preserve"> at Annex A to this document</w:t>
            </w:r>
          </w:p>
        </w:tc>
      </w:tr>
      <w:tr w:rsidR="0001459B" w:rsidRPr="00A71FFF" w14:paraId="7ABFE9DC" w14:textId="77777777" w:rsidTr="00A654BB">
        <w:tc>
          <w:tcPr>
            <w:tcW w:w="2657" w:type="dxa"/>
          </w:tcPr>
          <w:p w14:paraId="5D41152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Location:</w:t>
            </w:r>
          </w:p>
        </w:tc>
        <w:tc>
          <w:tcPr>
            <w:tcW w:w="7681" w:type="dxa"/>
            <w:shd w:val="clear" w:color="auto" w:fill="auto"/>
          </w:tcPr>
          <w:p w14:paraId="7378C239" w14:textId="20C5770D" w:rsidR="0001459B" w:rsidRPr="00A654BB" w:rsidRDefault="004E0974" w:rsidP="00D04B59">
            <w:pPr>
              <w:spacing w:after="0" w:line="240" w:lineRule="auto"/>
              <w:rPr>
                <w:rFonts w:eastAsia="Helvetica Neue"/>
                <w:sz w:val="22"/>
                <w:szCs w:val="22"/>
              </w:rPr>
            </w:pPr>
            <w:r w:rsidRPr="00A654BB">
              <w:rPr>
                <w:rFonts w:eastAsia="Helvetica Neue"/>
                <w:sz w:val="22"/>
                <w:szCs w:val="22"/>
              </w:rPr>
              <w:t xml:space="preserve">The Services will be delivered to </w:t>
            </w:r>
            <w:r w:rsidR="00180502" w:rsidRPr="00A654BB">
              <w:rPr>
                <w:rFonts w:eastAsia="Helvetica Neue"/>
                <w:sz w:val="22"/>
                <w:szCs w:val="22"/>
              </w:rPr>
              <w:t xml:space="preserve">MOD </w:t>
            </w:r>
            <w:proofErr w:type="spellStart"/>
            <w:r w:rsidR="00180502" w:rsidRPr="00A654BB">
              <w:rPr>
                <w:rFonts w:eastAsia="Helvetica Neue"/>
                <w:sz w:val="22"/>
                <w:szCs w:val="22"/>
              </w:rPr>
              <w:t>Abbeywood</w:t>
            </w:r>
            <w:proofErr w:type="spellEnd"/>
            <w:r w:rsidR="00E30AFA" w:rsidRPr="00A654BB">
              <w:rPr>
                <w:rFonts w:eastAsia="Helvetica Neue"/>
                <w:sz w:val="22"/>
                <w:szCs w:val="22"/>
              </w:rPr>
              <w:t xml:space="preserve"> North</w:t>
            </w:r>
            <w:r w:rsidRPr="00A654BB">
              <w:rPr>
                <w:rFonts w:eastAsia="Helvetica Neue"/>
                <w:sz w:val="22"/>
                <w:szCs w:val="22"/>
              </w:rPr>
              <w:t>.</w:t>
            </w:r>
          </w:p>
        </w:tc>
      </w:tr>
      <w:tr w:rsidR="0001459B" w:rsidRPr="00A71FFF" w14:paraId="678FD5FC" w14:textId="77777777" w:rsidTr="00A654BB">
        <w:tc>
          <w:tcPr>
            <w:tcW w:w="2657" w:type="dxa"/>
          </w:tcPr>
          <w:p w14:paraId="2F7B8A8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Quality standards:</w:t>
            </w:r>
          </w:p>
        </w:tc>
        <w:tc>
          <w:tcPr>
            <w:tcW w:w="7681" w:type="dxa"/>
            <w:shd w:val="clear" w:color="auto" w:fill="auto"/>
          </w:tcPr>
          <w:p w14:paraId="317EC672" w14:textId="4BD9D829" w:rsidR="0001459B" w:rsidRPr="00A654BB" w:rsidRDefault="004E0974" w:rsidP="00180502">
            <w:pPr>
              <w:pStyle w:val="Default"/>
              <w:rPr>
                <w:rFonts w:eastAsia="Helvetica Neue"/>
                <w:sz w:val="22"/>
                <w:szCs w:val="22"/>
              </w:rPr>
            </w:pPr>
            <w:r w:rsidRPr="00A654BB">
              <w:rPr>
                <w:rFonts w:eastAsia="Helvetica Neue"/>
                <w:sz w:val="22"/>
                <w:szCs w:val="22"/>
              </w:rPr>
              <w:t xml:space="preserve">The quality standards required for this Call-Off Contract are </w:t>
            </w:r>
            <w:r w:rsidR="00180502" w:rsidRPr="00A654BB">
              <w:rPr>
                <w:rFonts w:eastAsia="Helvetica Neue"/>
                <w:sz w:val="22"/>
                <w:szCs w:val="22"/>
              </w:rPr>
              <w:t xml:space="preserve">as detailed in Suppliers service definition for </w:t>
            </w:r>
            <w:r w:rsidR="00180502" w:rsidRPr="00A654BB">
              <w:rPr>
                <w:sz w:val="22"/>
                <w:szCs w:val="22"/>
              </w:rPr>
              <w:t>“</w:t>
            </w:r>
            <w:r w:rsidR="00180502" w:rsidRPr="00A654BB">
              <w:rPr>
                <w:bCs/>
                <w:sz w:val="22"/>
                <w:szCs w:val="22"/>
              </w:rPr>
              <w:t xml:space="preserve">BMC Remedy </w:t>
            </w:r>
            <w:proofErr w:type="gramStart"/>
            <w:r w:rsidR="00180502" w:rsidRPr="00A654BB">
              <w:rPr>
                <w:bCs/>
                <w:sz w:val="22"/>
                <w:szCs w:val="22"/>
              </w:rPr>
              <w:t>On</w:t>
            </w:r>
            <w:proofErr w:type="gramEnd"/>
            <w:r w:rsidR="00D04B59" w:rsidRPr="00A654BB">
              <w:rPr>
                <w:bCs/>
                <w:sz w:val="22"/>
                <w:szCs w:val="22"/>
              </w:rPr>
              <w:t xml:space="preserve"> </w:t>
            </w:r>
            <w:r w:rsidR="00180502" w:rsidRPr="00A654BB">
              <w:rPr>
                <w:bCs/>
                <w:sz w:val="22"/>
                <w:szCs w:val="22"/>
              </w:rPr>
              <w:t>Demand”</w:t>
            </w:r>
            <w:r w:rsidR="00180502" w:rsidRPr="00A654BB">
              <w:rPr>
                <w:bCs/>
                <w:sz w:val="32"/>
                <w:szCs w:val="32"/>
              </w:rPr>
              <w:t xml:space="preserve"> </w:t>
            </w:r>
            <w:r w:rsidR="00180502" w:rsidRPr="00A654BB">
              <w:rPr>
                <w:rFonts w:eastAsia="Helvetica Neue"/>
                <w:sz w:val="22"/>
                <w:szCs w:val="22"/>
              </w:rPr>
              <w:t xml:space="preserve">and the Authority’s </w:t>
            </w:r>
            <w:r w:rsidR="00D04B59" w:rsidRPr="00A654BB">
              <w:rPr>
                <w:rFonts w:eastAsia="Helvetica Neue"/>
                <w:sz w:val="22"/>
                <w:szCs w:val="22"/>
              </w:rPr>
              <w:t>SoR</w:t>
            </w:r>
            <w:r w:rsidR="00D06E72" w:rsidRPr="00A654BB">
              <w:rPr>
                <w:rFonts w:eastAsia="Helvetica Neue"/>
                <w:sz w:val="22"/>
                <w:szCs w:val="22"/>
              </w:rPr>
              <w:t>, Annex A</w:t>
            </w:r>
            <w:r w:rsidR="00DB726A" w:rsidRPr="00A654BB">
              <w:rPr>
                <w:rFonts w:eastAsia="Helvetica Neue"/>
                <w:sz w:val="22"/>
                <w:szCs w:val="22"/>
              </w:rPr>
              <w:t>.</w:t>
            </w:r>
          </w:p>
        </w:tc>
      </w:tr>
      <w:tr w:rsidR="0001459B" w:rsidRPr="00A71FFF" w14:paraId="6C7B7D0B" w14:textId="77777777" w:rsidTr="00E30AFA">
        <w:tc>
          <w:tcPr>
            <w:tcW w:w="2657" w:type="dxa"/>
          </w:tcPr>
          <w:p w14:paraId="141104D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 xml:space="preserve">Technical standards: </w:t>
            </w:r>
          </w:p>
        </w:tc>
        <w:tc>
          <w:tcPr>
            <w:tcW w:w="7681" w:type="dxa"/>
          </w:tcPr>
          <w:p w14:paraId="697FF233" w14:textId="79F38381" w:rsidR="0001459B" w:rsidRPr="00A654BB" w:rsidRDefault="004E0974">
            <w:pPr>
              <w:spacing w:after="0" w:line="240" w:lineRule="auto"/>
              <w:rPr>
                <w:rFonts w:eastAsia="Helvetica Neue"/>
                <w:sz w:val="22"/>
                <w:szCs w:val="22"/>
              </w:rPr>
            </w:pPr>
            <w:r w:rsidRPr="00A654BB">
              <w:rPr>
                <w:rFonts w:eastAsia="Helvetica Neue"/>
                <w:sz w:val="22"/>
                <w:szCs w:val="22"/>
              </w:rPr>
              <w:t xml:space="preserve">The technical standards required for this Call-Off Contract are </w:t>
            </w:r>
            <w:r w:rsidR="00180502" w:rsidRPr="00A654BB">
              <w:rPr>
                <w:rFonts w:eastAsia="Helvetica Neue"/>
                <w:sz w:val="22"/>
                <w:szCs w:val="22"/>
              </w:rPr>
              <w:t xml:space="preserve">as detailed in Suppliers service definition for </w:t>
            </w:r>
            <w:r w:rsidR="00180502" w:rsidRPr="00A654BB">
              <w:rPr>
                <w:sz w:val="22"/>
                <w:szCs w:val="22"/>
              </w:rPr>
              <w:t>“</w:t>
            </w:r>
            <w:r w:rsidR="00180502" w:rsidRPr="00A654BB">
              <w:rPr>
                <w:bCs/>
                <w:sz w:val="22"/>
                <w:szCs w:val="22"/>
              </w:rPr>
              <w:t xml:space="preserve">BMC Remedy </w:t>
            </w:r>
            <w:proofErr w:type="gramStart"/>
            <w:r w:rsidR="00180502" w:rsidRPr="00A654BB">
              <w:rPr>
                <w:bCs/>
                <w:sz w:val="22"/>
                <w:szCs w:val="22"/>
              </w:rPr>
              <w:t>On</w:t>
            </w:r>
            <w:proofErr w:type="gramEnd"/>
            <w:r w:rsidR="00D04B59" w:rsidRPr="00A654BB">
              <w:rPr>
                <w:bCs/>
                <w:sz w:val="22"/>
                <w:szCs w:val="22"/>
              </w:rPr>
              <w:t xml:space="preserve"> </w:t>
            </w:r>
            <w:r w:rsidR="00180502" w:rsidRPr="00A654BB">
              <w:rPr>
                <w:bCs/>
                <w:sz w:val="22"/>
                <w:szCs w:val="22"/>
              </w:rPr>
              <w:t>Demand”</w:t>
            </w:r>
            <w:r w:rsidR="00180502" w:rsidRPr="00A654BB">
              <w:rPr>
                <w:bCs/>
                <w:sz w:val="32"/>
                <w:szCs w:val="32"/>
              </w:rPr>
              <w:t xml:space="preserve"> </w:t>
            </w:r>
            <w:r w:rsidR="00180502" w:rsidRPr="00A654BB">
              <w:rPr>
                <w:rFonts w:eastAsia="Helvetica Neue"/>
                <w:sz w:val="22"/>
                <w:szCs w:val="22"/>
              </w:rPr>
              <w:t xml:space="preserve">and the Authority’s </w:t>
            </w:r>
            <w:r w:rsidR="00D04B59" w:rsidRPr="00A654BB">
              <w:rPr>
                <w:rFonts w:eastAsia="Helvetica Neue"/>
                <w:sz w:val="22"/>
                <w:szCs w:val="22"/>
              </w:rPr>
              <w:t>SoR</w:t>
            </w:r>
            <w:r w:rsidR="00D06E72" w:rsidRPr="00A654BB">
              <w:rPr>
                <w:rFonts w:eastAsia="Helvetica Neue"/>
                <w:sz w:val="22"/>
                <w:szCs w:val="22"/>
              </w:rPr>
              <w:t>, Annex A</w:t>
            </w:r>
            <w:r w:rsidR="00180502" w:rsidRPr="00A654BB">
              <w:rPr>
                <w:rFonts w:eastAsia="Helvetica Neue"/>
                <w:sz w:val="22"/>
                <w:szCs w:val="22"/>
              </w:rPr>
              <w:t>.</w:t>
            </w:r>
          </w:p>
        </w:tc>
      </w:tr>
      <w:tr w:rsidR="0001459B" w:rsidRPr="00A71FFF" w14:paraId="0FF7B3B6" w14:textId="77777777" w:rsidTr="00E30AFA">
        <w:tc>
          <w:tcPr>
            <w:tcW w:w="2657" w:type="dxa"/>
          </w:tcPr>
          <w:p w14:paraId="58790C2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Service level agreement:</w:t>
            </w:r>
          </w:p>
        </w:tc>
        <w:tc>
          <w:tcPr>
            <w:tcW w:w="7681" w:type="dxa"/>
          </w:tcPr>
          <w:p w14:paraId="692372CB" w14:textId="4F72960E" w:rsidR="0001459B" w:rsidRPr="00A654BB" w:rsidRDefault="004E0974" w:rsidP="00DB726A">
            <w:pPr>
              <w:spacing w:after="0" w:line="240" w:lineRule="auto"/>
              <w:rPr>
                <w:rFonts w:eastAsia="Helvetica Neue"/>
                <w:sz w:val="22"/>
                <w:szCs w:val="22"/>
              </w:rPr>
            </w:pPr>
            <w:r w:rsidRPr="00A654BB">
              <w:rPr>
                <w:rFonts w:eastAsia="Helvetica Neue"/>
                <w:sz w:val="22"/>
                <w:szCs w:val="22"/>
              </w:rPr>
              <w:t xml:space="preserve">The service level and availability criteria required for this Call-Off Contract are </w:t>
            </w:r>
            <w:r w:rsidR="00180502" w:rsidRPr="00A654BB">
              <w:rPr>
                <w:rFonts w:eastAsia="Helvetica Neue"/>
                <w:sz w:val="22"/>
                <w:szCs w:val="22"/>
              </w:rPr>
              <w:t xml:space="preserve">as detailed in Suppliers service definition for </w:t>
            </w:r>
            <w:r w:rsidR="00180502" w:rsidRPr="00A654BB">
              <w:rPr>
                <w:sz w:val="22"/>
                <w:szCs w:val="22"/>
              </w:rPr>
              <w:t>“</w:t>
            </w:r>
            <w:r w:rsidR="00180502" w:rsidRPr="00A654BB">
              <w:rPr>
                <w:bCs/>
                <w:sz w:val="22"/>
                <w:szCs w:val="22"/>
              </w:rPr>
              <w:t xml:space="preserve">BMC Remedy </w:t>
            </w:r>
            <w:proofErr w:type="gramStart"/>
            <w:r w:rsidR="00180502" w:rsidRPr="00A654BB">
              <w:rPr>
                <w:bCs/>
                <w:sz w:val="22"/>
                <w:szCs w:val="22"/>
              </w:rPr>
              <w:t>On</w:t>
            </w:r>
            <w:proofErr w:type="gramEnd"/>
            <w:r w:rsidR="00D04B59" w:rsidRPr="00A654BB">
              <w:rPr>
                <w:bCs/>
                <w:sz w:val="22"/>
                <w:szCs w:val="22"/>
              </w:rPr>
              <w:t xml:space="preserve"> </w:t>
            </w:r>
            <w:r w:rsidR="00180502" w:rsidRPr="00A654BB">
              <w:rPr>
                <w:bCs/>
                <w:sz w:val="22"/>
                <w:szCs w:val="22"/>
              </w:rPr>
              <w:t>Demand”</w:t>
            </w:r>
            <w:r w:rsidR="00180502" w:rsidRPr="00A654BB">
              <w:rPr>
                <w:bCs/>
                <w:sz w:val="32"/>
                <w:szCs w:val="32"/>
              </w:rPr>
              <w:t xml:space="preserve"> </w:t>
            </w:r>
            <w:r w:rsidR="00180502" w:rsidRPr="00A654BB">
              <w:rPr>
                <w:rFonts w:eastAsia="Helvetica Neue"/>
                <w:sz w:val="22"/>
                <w:szCs w:val="22"/>
              </w:rPr>
              <w:t>and the Authority’s S</w:t>
            </w:r>
            <w:r w:rsidR="00D04B59" w:rsidRPr="00A654BB">
              <w:rPr>
                <w:rFonts w:eastAsia="Helvetica Neue"/>
                <w:sz w:val="22"/>
                <w:szCs w:val="22"/>
              </w:rPr>
              <w:t>oR</w:t>
            </w:r>
            <w:r w:rsidR="00C416F9" w:rsidRPr="00A654BB">
              <w:rPr>
                <w:rFonts w:eastAsia="Helvetica Neue"/>
                <w:sz w:val="22"/>
                <w:szCs w:val="22"/>
              </w:rPr>
              <w:t xml:space="preserve"> Annex A</w:t>
            </w:r>
            <w:r w:rsidR="00180502" w:rsidRPr="00A654BB">
              <w:rPr>
                <w:rFonts w:eastAsia="Helvetica Neue"/>
                <w:sz w:val="22"/>
                <w:szCs w:val="22"/>
              </w:rPr>
              <w:t>.</w:t>
            </w:r>
          </w:p>
        </w:tc>
      </w:tr>
      <w:tr w:rsidR="0001459B" w:rsidRPr="00A71FFF" w14:paraId="0B7E4775" w14:textId="77777777" w:rsidTr="00E30AFA">
        <w:tc>
          <w:tcPr>
            <w:tcW w:w="2657" w:type="dxa"/>
          </w:tcPr>
          <w:p w14:paraId="2CB5F80D" w14:textId="77777777" w:rsidR="0001459B" w:rsidRPr="00A71FFF" w:rsidRDefault="004E0974">
            <w:pPr>
              <w:spacing w:after="0"/>
              <w:rPr>
                <w:rFonts w:eastAsia="Helvetica Neue"/>
                <w:b/>
                <w:sz w:val="22"/>
                <w:szCs w:val="22"/>
              </w:rPr>
            </w:pPr>
            <w:r w:rsidRPr="00A71FFF">
              <w:rPr>
                <w:rFonts w:eastAsia="Helvetica Neue"/>
                <w:b/>
                <w:sz w:val="22"/>
                <w:szCs w:val="22"/>
              </w:rPr>
              <w:t xml:space="preserve">Onboarding: </w:t>
            </w:r>
          </w:p>
        </w:tc>
        <w:tc>
          <w:tcPr>
            <w:tcW w:w="7681" w:type="dxa"/>
          </w:tcPr>
          <w:p w14:paraId="1D3814AF" w14:textId="15A75604" w:rsidR="0001459B" w:rsidRPr="00A654BB" w:rsidRDefault="004E0974" w:rsidP="00DB726A">
            <w:pPr>
              <w:spacing w:after="0"/>
              <w:rPr>
                <w:rFonts w:eastAsia="Helvetica Neue"/>
                <w:sz w:val="22"/>
                <w:szCs w:val="22"/>
              </w:rPr>
            </w:pPr>
            <w:r w:rsidRPr="00A654BB">
              <w:rPr>
                <w:rFonts w:eastAsia="Helvetica Neue"/>
                <w:sz w:val="22"/>
                <w:szCs w:val="22"/>
              </w:rPr>
              <w:t xml:space="preserve">The onboarding plan for this Call-Off Contract is </w:t>
            </w:r>
            <w:r w:rsidR="00180502" w:rsidRPr="00A654BB">
              <w:rPr>
                <w:rFonts w:eastAsia="Helvetica Neue"/>
                <w:sz w:val="22"/>
                <w:szCs w:val="22"/>
              </w:rPr>
              <w:t xml:space="preserve">as detailed the Authority’s </w:t>
            </w:r>
            <w:r w:rsidR="00180502" w:rsidRPr="00A654BB">
              <w:rPr>
                <w:rFonts w:eastAsia="Helvetica Neue"/>
                <w:sz w:val="22"/>
                <w:szCs w:val="22"/>
              </w:rPr>
              <w:lastRenderedPageBreak/>
              <w:t>S</w:t>
            </w:r>
            <w:r w:rsidR="00D04B59" w:rsidRPr="00A654BB">
              <w:rPr>
                <w:rFonts w:eastAsia="Helvetica Neue"/>
                <w:sz w:val="22"/>
                <w:szCs w:val="22"/>
              </w:rPr>
              <w:t>oR</w:t>
            </w:r>
            <w:r w:rsidR="00C416F9" w:rsidRPr="00A654BB">
              <w:rPr>
                <w:rFonts w:eastAsia="Helvetica Neue"/>
                <w:sz w:val="22"/>
                <w:szCs w:val="22"/>
              </w:rPr>
              <w:t>, Annex A</w:t>
            </w:r>
            <w:r w:rsidRPr="00A654BB">
              <w:rPr>
                <w:rFonts w:eastAsia="Helvetica Neue"/>
                <w:sz w:val="22"/>
                <w:szCs w:val="22"/>
              </w:rPr>
              <w:t xml:space="preserve">. </w:t>
            </w:r>
          </w:p>
        </w:tc>
      </w:tr>
      <w:tr w:rsidR="0001459B" w:rsidRPr="00A71FFF" w14:paraId="661220A4" w14:textId="77777777" w:rsidTr="00E30AFA">
        <w:tc>
          <w:tcPr>
            <w:tcW w:w="2657" w:type="dxa"/>
          </w:tcPr>
          <w:p w14:paraId="06880ABB" w14:textId="77777777" w:rsidR="0001459B" w:rsidRPr="00A71FFF" w:rsidRDefault="004E0974">
            <w:pPr>
              <w:spacing w:after="0"/>
              <w:rPr>
                <w:rFonts w:eastAsia="Helvetica Neue"/>
                <w:b/>
                <w:sz w:val="22"/>
                <w:szCs w:val="22"/>
              </w:rPr>
            </w:pPr>
            <w:r w:rsidRPr="00A71FFF">
              <w:rPr>
                <w:rFonts w:eastAsia="Helvetica Neue"/>
                <w:b/>
                <w:sz w:val="22"/>
                <w:szCs w:val="22"/>
              </w:rPr>
              <w:lastRenderedPageBreak/>
              <w:t xml:space="preserve">Offboarding: </w:t>
            </w:r>
          </w:p>
        </w:tc>
        <w:tc>
          <w:tcPr>
            <w:tcW w:w="7681" w:type="dxa"/>
          </w:tcPr>
          <w:p w14:paraId="4D108563" w14:textId="77777777" w:rsidR="00A654BB" w:rsidRDefault="004E0974" w:rsidP="00A654BB">
            <w:pPr>
              <w:spacing w:after="0"/>
              <w:rPr>
                <w:rFonts w:eastAsia="Helvetica Neue"/>
                <w:sz w:val="22"/>
                <w:szCs w:val="22"/>
              </w:rPr>
            </w:pPr>
            <w:r w:rsidRPr="00A71FFF">
              <w:rPr>
                <w:rFonts w:eastAsia="Helvetica Neue"/>
                <w:sz w:val="22"/>
                <w:szCs w:val="22"/>
              </w:rPr>
              <w:t>The offboarding plan for this Call-Off Contract is</w:t>
            </w:r>
            <w:r w:rsidR="00A654BB">
              <w:rPr>
                <w:rFonts w:eastAsia="Helvetica Neue"/>
                <w:sz w:val="22"/>
                <w:szCs w:val="22"/>
              </w:rPr>
              <w:t>:</w:t>
            </w:r>
          </w:p>
          <w:p w14:paraId="5A68A090" w14:textId="0DDA0980" w:rsidR="00E83551" w:rsidRPr="00A71FFF" w:rsidRDefault="00E83551" w:rsidP="00A654BB">
            <w:pPr>
              <w:spacing w:after="0"/>
              <w:rPr>
                <w:rFonts w:eastAsia="Helvetica Neue"/>
                <w:sz w:val="22"/>
                <w:szCs w:val="22"/>
              </w:rPr>
            </w:pPr>
            <w:r w:rsidRPr="00A654BB">
              <w:rPr>
                <w:rFonts w:eastAsia="Helvetica Neue"/>
                <w:sz w:val="22"/>
                <w:szCs w:val="22"/>
              </w:rPr>
              <w:t>Prior to closure of the contract the Delivery Partner and Authority will review all deliverables and ensure all requirements have been met as set out in the Statement of Requirement.</w:t>
            </w:r>
          </w:p>
          <w:p w14:paraId="09CF057C" w14:textId="11CC01AA" w:rsidR="0001459B" w:rsidRPr="00A71FFF" w:rsidRDefault="0001459B">
            <w:pPr>
              <w:spacing w:after="0"/>
              <w:rPr>
                <w:rFonts w:eastAsia="Helvetica Neue"/>
                <w:sz w:val="22"/>
                <w:szCs w:val="22"/>
                <w:highlight w:val="green"/>
              </w:rPr>
            </w:pPr>
          </w:p>
        </w:tc>
      </w:tr>
      <w:tr w:rsidR="0001459B" w:rsidRPr="00A71FFF" w14:paraId="36CFFB3A" w14:textId="77777777" w:rsidTr="00E30AFA">
        <w:tc>
          <w:tcPr>
            <w:tcW w:w="2657" w:type="dxa"/>
          </w:tcPr>
          <w:p w14:paraId="607B0F10" w14:textId="77777777" w:rsidR="0001459B" w:rsidRPr="00A71FFF" w:rsidRDefault="004E0974">
            <w:pPr>
              <w:spacing w:after="0"/>
              <w:rPr>
                <w:rFonts w:eastAsia="Helvetica Neue"/>
                <w:b/>
                <w:sz w:val="22"/>
                <w:szCs w:val="22"/>
              </w:rPr>
            </w:pPr>
            <w:r w:rsidRPr="00A71FFF">
              <w:rPr>
                <w:rFonts w:eastAsia="Helvetica Neue"/>
                <w:b/>
                <w:sz w:val="22"/>
                <w:szCs w:val="22"/>
              </w:rPr>
              <w:t>Collaboration agreement:</w:t>
            </w:r>
          </w:p>
        </w:tc>
        <w:tc>
          <w:tcPr>
            <w:tcW w:w="7681" w:type="dxa"/>
          </w:tcPr>
          <w:p w14:paraId="033C2E7C" w14:textId="5A4EB0C8" w:rsidR="0001459B" w:rsidRPr="00A71FFF" w:rsidRDefault="00180502">
            <w:pPr>
              <w:spacing w:after="0" w:line="240" w:lineRule="auto"/>
              <w:rPr>
                <w:rFonts w:eastAsia="Helvetica Neue"/>
                <w:sz w:val="22"/>
                <w:szCs w:val="22"/>
              </w:rPr>
            </w:pPr>
            <w:r>
              <w:rPr>
                <w:rFonts w:eastAsia="Helvetica Neue"/>
                <w:sz w:val="22"/>
                <w:szCs w:val="22"/>
              </w:rPr>
              <w:t>Not Applicable</w:t>
            </w:r>
          </w:p>
        </w:tc>
      </w:tr>
      <w:tr w:rsidR="0001459B" w:rsidRPr="00A71FFF" w14:paraId="30C83C43" w14:textId="77777777" w:rsidTr="00E30AFA">
        <w:tc>
          <w:tcPr>
            <w:tcW w:w="2657" w:type="dxa"/>
          </w:tcPr>
          <w:p w14:paraId="63E5B20B" w14:textId="77777777" w:rsidR="0001459B" w:rsidRPr="00A71FFF" w:rsidRDefault="004E0974">
            <w:pPr>
              <w:spacing w:after="0"/>
              <w:rPr>
                <w:rFonts w:eastAsia="Helvetica Neue"/>
                <w:b/>
                <w:sz w:val="22"/>
                <w:szCs w:val="22"/>
              </w:rPr>
            </w:pPr>
            <w:r w:rsidRPr="00A71FFF">
              <w:rPr>
                <w:rFonts w:eastAsia="Helvetica Neue"/>
                <w:b/>
                <w:sz w:val="22"/>
                <w:szCs w:val="22"/>
              </w:rPr>
              <w:t>Limit on Parties’ liability:</w:t>
            </w:r>
          </w:p>
        </w:tc>
        <w:tc>
          <w:tcPr>
            <w:tcW w:w="7681" w:type="dxa"/>
          </w:tcPr>
          <w:p w14:paraId="69DC9397" w14:textId="2F99F9DD" w:rsidR="0001459B" w:rsidRPr="00A654BB" w:rsidRDefault="004E0974">
            <w:pPr>
              <w:spacing w:after="0"/>
              <w:rPr>
                <w:rFonts w:eastAsia="Helvetica Neue"/>
                <w:sz w:val="22"/>
                <w:szCs w:val="22"/>
              </w:rPr>
            </w:pPr>
            <w:r w:rsidRPr="00A654BB">
              <w:rPr>
                <w:rFonts w:eastAsia="Helvetica Neue"/>
                <w:sz w:val="22"/>
                <w:szCs w:val="22"/>
              </w:rPr>
              <w:t xml:space="preserve">The annual total liability of either Party for all Property defaults will not exceed </w:t>
            </w:r>
            <w:r w:rsidR="00A654BB" w:rsidRPr="00A654BB">
              <w:rPr>
                <w:rFonts w:eastAsia="Helvetica Neue"/>
                <w:sz w:val="22"/>
                <w:szCs w:val="22"/>
              </w:rPr>
              <w:t xml:space="preserve">- </w:t>
            </w:r>
            <w:r w:rsidR="00DB726A" w:rsidRPr="00A654BB">
              <w:rPr>
                <w:rFonts w:eastAsia="Helvetica Neue"/>
                <w:sz w:val="22"/>
                <w:szCs w:val="22"/>
              </w:rPr>
              <w:t>tb</w:t>
            </w:r>
            <w:r w:rsidR="00A654BB" w:rsidRPr="00A654BB">
              <w:rPr>
                <w:rFonts w:eastAsia="Helvetica Neue"/>
                <w:sz w:val="22"/>
                <w:szCs w:val="22"/>
              </w:rPr>
              <w:t>a if applicable</w:t>
            </w:r>
          </w:p>
          <w:p w14:paraId="4E16FC5E" w14:textId="2B6F0095" w:rsidR="0001459B" w:rsidRPr="00A654BB" w:rsidRDefault="004E0974">
            <w:pPr>
              <w:spacing w:after="0"/>
              <w:rPr>
                <w:rFonts w:eastAsia="Helvetica Neue"/>
                <w:sz w:val="22"/>
                <w:szCs w:val="22"/>
              </w:rPr>
            </w:pPr>
            <w:r w:rsidRPr="00A654BB">
              <w:rPr>
                <w:rFonts w:eastAsia="Helvetica Neue"/>
                <w:sz w:val="22"/>
                <w:szCs w:val="22"/>
              </w:rPr>
              <w:t xml:space="preserve">The annual total liability for Buyer Data defaults will not exceed </w:t>
            </w:r>
            <w:r w:rsidR="00E30AFA" w:rsidRPr="00A654BB">
              <w:rPr>
                <w:rFonts w:eastAsia="Helvetica Neue"/>
                <w:sz w:val="22"/>
                <w:szCs w:val="22"/>
              </w:rPr>
              <w:t>125</w:t>
            </w:r>
            <w:r w:rsidRPr="00A654BB">
              <w:rPr>
                <w:rFonts w:eastAsia="Helvetica Neue"/>
                <w:sz w:val="22"/>
                <w:szCs w:val="22"/>
              </w:rPr>
              <w:t xml:space="preserve">% </w:t>
            </w:r>
            <w:r w:rsidR="00E30AFA" w:rsidRPr="00A654BB">
              <w:rPr>
                <w:rFonts w:eastAsia="Helvetica Neue"/>
                <w:sz w:val="22"/>
                <w:szCs w:val="22"/>
              </w:rPr>
              <w:t>One hundred and twenty five percent</w:t>
            </w:r>
            <w:r w:rsidR="00A654BB" w:rsidRPr="00A654BB">
              <w:rPr>
                <w:rFonts w:eastAsia="Helvetica Neue"/>
                <w:sz w:val="22"/>
                <w:szCs w:val="22"/>
              </w:rPr>
              <w:t xml:space="preserve"> </w:t>
            </w:r>
            <w:r w:rsidRPr="00A654BB">
              <w:rPr>
                <w:rFonts w:eastAsia="Helvetica Neue"/>
                <w:sz w:val="22"/>
                <w:szCs w:val="22"/>
              </w:rPr>
              <w:t>of the Charges payable by the Buyer to the Supplier during the Call-Off Contract Term (whichever is the greater).</w:t>
            </w:r>
          </w:p>
          <w:p w14:paraId="42256CB5" w14:textId="39561CBA" w:rsidR="0001459B" w:rsidRPr="00A654BB" w:rsidRDefault="004E0974">
            <w:pPr>
              <w:spacing w:after="0"/>
              <w:rPr>
                <w:rFonts w:eastAsia="Helvetica Neue"/>
                <w:sz w:val="22"/>
                <w:szCs w:val="22"/>
              </w:rPr>
            </w:pPr>
            <w:r w:rsidRPr="00A654BB">
              <w:rPr>
                <w:rFonts w:eastAsia="Helvetica Neue"/>
                <w:sz w:val="22"/>
                <w:szCs w:val="22"/>
              </w:rPr>
              <w:t xml:space="preserve">The annual total liability for all other defaults will not exceed the greater of </w:t>
            </w:r>
            <w:r w:rsidR="00E30AFA" w:rsidRPr="00A654BB">
              <w:rPr>
                <w:rFonts w:eastAsia="Helvetica Neue"/>
                <w:sz w:val="22"/>
                <w:szCs w:val="22"/>
              </w:rPr>
              <w:t>125% One hundred and twenty five percent</w:t>
            </w:r>
            <w:r w:rsidRPr="00A654BB">
              <w:rPr>
                <w:rFonts w:eastAsia="Helvetica Neue"/>
                <w:sz w:val="22"/>
                <w:szCs w:val="22"/>
              </w:rPr>
              <w:t xml:space="preserve"> of the Charges payable by the Buyer to the Supplier during the Call-Off Contract Term (whichever is the greater). </w:t>
            </w:r>
          </w:p>
        </w:tc>
      </w:tr>
      <w:tr w:rsidR="0001459B" w:rsidRPr="00A71FFF" w14:paraId="5F599907" w14:textId="77777777" w:rsidTr="00E30AFA">
        <w:tc>
          <w:tcPr>
            <w:tcW w:w="2657" w:type="dxa"/>
          </w:tcPr>
          <w:p w14:paraId="0CBCAE6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Insurance:</w:t>
            </w:r>
          </w:p>
        </w:tc>
        <w:tc>
          <w:tcPr>
            <w:tcW w:w="7681" w:type="dxa"/>
          </w:tcPr>
          <w:p w14:paraId="3D7AA97D" w14:textId="77777777" w:rsidR="0001459B" w:rsidRPr="00A654BB" w:rsidRDefault="004E0974">
            <w:pPr>
              <w:spacing w:after="0" w:line="240" w:lineRule="auto"/>
              <w:rPr>
                <w:rFonts w:eastAsia="Helvetica Neue"/>
                <w:sz w:val="22"/>
                <w:szCs w:val="22"/>
              </w:rPr>
            </w:pPr>
            <w:r w:rsidRPr="00A654BB">
              <w:rPr>
                <w:rFonts w:eastAsia="Helvetica Neue"/>
                <w:sz w:val="22"/>
                <w:szCs w:val="22"/>
              </w:rPr>
              <w:t xml:space="preserve">The insurance(s) required will be: </w:t>
            </w:r>
          </w:p>
          <w:p w14:paraId="25C4E99E" w14:textId="41857402" w:rsidR="0001459B" w:rsidRPr="00A654BB" w:rsidRDefault="004E0974">
            <w:pPr>
              <w:numPr>
                <w:ilvl w:val="0"/>
                <w:numId w:val="50"/>
              </w:numPr>
              <w:spacing w:after="0" w:line="240" w:lineRule="auto"/>
              <w:ind w:hanging="360"/>
              <w:rPr>
                <w:rFonts w:eastAsia="Helvetica Neue"/>
                <w:sz w:val="22"/>
                <w:szCs w:val="22"/>
              </w:rPr>
            </w:pPr>
            <w:r w:rsidRPr="00A654BB">
              <w:rPr>
                <w:rFonts w:eastAsia="Helvetica Neue"/>
                <w:sz w:val="22"/>
                <w:szCs w:val="22"/>
              </w:rPr>
              <w:t>a minimum insurance period of 6 years following the expiration or Ending of this Call-Off Contract]</w:t>
            </w:r>
          </w:p>
          <w:p w14:paraId="0E4317A3" w14:textId="77777777" w:rsidR="0001459B" w:rsidRPr="00A654BB" w:rsidRDefault="004E0974">
            <w:pPr>
              <w:numPr>
                <w:ilvl w:val="0"/>
                <w:numId w:val="50"/>
              </w:numPr>
              <w:spacing w:after="0" w:line="240" w:lineRule="auto"/>
              <w:ind w:hanging="360"/>
              <w:rPr>
                <w:rFonts w:eastAsia="Helvetica Neue"/>
                <w:sz w:val="22"/>
                <w:szCs w:val="22"/>
              </w:rPr>
            </w:pPr>
            <w:r w:rsidRPr="00A654BB">
              <w:rPr>
                <w:rFonts w:eastAsia="Helvetica Neue"/>
                <w:sz w:val="22"/>
                <w:szCs w:val="22"/>
              </w:rPr>
              <w:t>[professional indemnity insurance cover to be held by the Supplier and by any agent, Subcontractor or consultant involved in the supply of the G-Cloud Services. This professional indemnity insurance cover will have a minimum limit of indemnity of £1,000,000 for each individual claim or any higher limit the Buyer requires (and as required by Law)]</w:t>
            </w:r>
          </w:p>
          <w:p w14:paraId="5D1A91D6" w14:textId="3EDD44A5" w:rsidR="0001459B" w:rsidRPr="00A654BB" w:rsidRDefault="004E0974" w:rsidP="00DB726A">
            <w:pPr>
              <w:numPr>
                <w:ilvl w:val="0"/>
                <w:numId w:val="50"/>
              </w:numPr>
              <w:spacing w:after="0" w:line="240" w:lineRule="auto"/>
              <w:ind w:hanging="360"/>
              <w:rPr>
                <w:rFonts w:eastAsia="Helvetica Neue"/>
                <w:sz w:val="22"/>
                <w:szCs w:val="22"/>
              </w:rPr>
            </w:pPr>
            <w:r w:rsidRPr="00A654BB">
              <w:rPr>
                <w:rFonts w:eastAsia="Helvetica Neue"/>
                <w:sz w:val="22"/>
                <w:szCs w:val="22"/>
              </w:rPr>
              <w:t>[employers' liability insurance with a minimum limit of £5,000,000 or any higher minimum limit required by Law</w:t>
            </w:r>
          </w:p>
        </w:tc>
      </w:tr>
      <w:tr w:rsidR="0001459B" w:rsidRPr="00A71FFF" w14:paraId="04BA7FBB" w14:textId="77777777" w:rsidTr="00E30AFA">
        <w:tc>
          <w:tcPr>
            <w:tcW w:w="2657" w:type="dxa"/>
          </w:tcPr>
          <w:p w14:paraId="0B509D07"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Force majeure:</w:t>
            </w:r>
          </w:p>
        </w:tc>
        <w:tc>
          <w:tcPr>
            <w:tcW w:w="7681" w:type="dxa"/>
          </w:tcPr>
          <w:p w14:paraId="2EA4D635" w14:textId="15E67D5C" w:rsidR="0001459B" w:rsidRPr="00A71FFF" w:rsidRDefault="004E0974">
            <w:pPr>
              <w:spacing w:after="0" w:line="240" w:lineRule="auto"/>
              <w:rPr>
                <w:rFonts w:eastAsia="Helvetica Neue"/>
                <w:sz w:val="22"/>
                <w:szCs w:val="22"/>
              </w:rPr>
            </w:pPr>
            <w:r w:rsidRPr="00A71FFF">
              <w:rPr>
                <w:rFonts w:eastAsia="Helvetica Neue"/>
                <w:sz w:val="22"/>
                <w:szCs w:val="22"/>
              </w:rPr>
              <w:t>A Party may End this Call-Off Contract if the Other Party is af</w:t>
            </w:r>
            <w:r w:rsidRPr="00A654BB">
              <w:rPr>
                <w:rFonts w:eastAsia="Helvetica Neue"/>
                <w:sz w:val="22"/>
                <w:szCs w:val="22"/>
              </w:rPr>
              <w:t xml:space="preserve">fected by a Force Majeure Event that lasts for more than </w:t>
            </w:r>
            <w:r w:rsidR="00DB726A" w:rsidRPr="00A654BB">
              <w:rPr>
                <w:rFonts w:eastAsia="Helvetica Neue"/>
                <w:sz w:val="22"/>
                <w:szCs w:val="22"/>
              </w:rPr>
              <w:t>tb</w:t>
            </w:r>
            <w:r w:rsidR="00A654BB" w:rsidRPr="00A654BB">
              <w:rPr>
                <w:rFonts w:eastAsia="Helvetica Neue"/>
                <w:sz w:val="22"/>
                <w:szCs w:val="22"/>
              </w:rPr>
              <w:t>a – if required</w:t>
            </w:r>
            <w:r w:rsidRPr="00A71FFF">
              <w:rPr>
                <w:rFonts w:eastAsia="Helvetica Neue"/>
                <w:sz w:val="22"/>
                <w:szCs w:val="22"/>
              </w:rPr>
              <w:t xml:space="preserve"> consecutive days.</w:t>
            </w:r>
          </w:p>
        </w:tc>
      </w:tr>
      <w:tr w:rsidR="0001459B" w:rsidRPr="00A654BB" w14:paraId="2A8E4D38" w14:textId="77777777" w:rsidTr="00E30AFA">
        <w:tc>
          <w:tcPr>
            <w:tcW w:w="2657" w:type="dxa"/>
          </w:tcPr>
          <w:p w14:paraId="01C2DF8F" w14:textId="77777777" w:rsidR="0001459B" w:rsidRPr="00A654BB" w:rsidRDefault="004E0974">
            <w:pPr>
              <w:spacing w:after="0" w:line="240" w:lineRule="auto"/>
              <w:rPr>
                <w:rFonts w:eastAsia="Helvetica Neue"/>
                <w:b/>
                <w:sz w:val="22"/>
                <w:szCs w:val="22"/>
              </w:rPr>
            </w:pPr>
            <w:r w:rsidRPr="00A654BB">
              <w:rPr>
                <w:rFonts w:eastAsia="Helvetica Neue"/>
                <w:b/>
                <w:sz w:val="22"/>
                <w:szCs w:val="22"/>
              </w:rPr>
              <w:t>Audit:</w:t>
            </w:r>
          </w:p>
        </w:tc>
        <w:tc>
          <w:tcPr>
            <w:tcW w:w="7681" w:type="dxa"/>
          </w:tcPr>
          <w:p w14:paraId="00170324" w14:textId="77777777" w:rsidR="00A654BB" w:rsidRPr="00A654BB" w:rsidRDefault="004E0974">
            <w:pPr>
              <w:spacing w:after="0" w:line="240" w:lineRule="auto"/>
              <w:rPr>
                <w:rFonts w:eastAsia="Helvetica Neue"/>
                <w:sz w:val="22"/>
                <w:szCs w:val="22"/>
              </w:rPr>
            </w:pPr>
            <w:r w:rsidRPr="00A654BB">
              <w:rPr>
                <w:rFonts w:eastAsia="Helvetica Neue"/>
                <w:sz w:val="22"/>
                <w:szCs w:val="22"/>
              </w:rPr>
              <w:t xml:space="preserve">The following Framework Agreement audit provisions will be incorporated under clause 2.1 of this Call-Off Contract to enable the Buyer to carry out </w:t>
            </w:r>
            <w:proofErr w:type="gramStart"/>
            <w:r w:rsidRPr="00A654BB">
              <w:rPr>
                <w:rFonts w:eastAsia="Helvetica Neue"/>
                <w:sz w:val="22"/>
                <w:szCs w:val="22"/>
              </w:rPr>
              <w:t>audits</w:t>
            </w:r>
            <w:r w:rsidR="00A654BB" w:rsidRPr="00A654BB">
              <w:rPr>
                <w:rFonts w:eastAsia="Helvetica Neue"/>
                <w:sz w:val="22"/>
                <w:szCs w:val="22"/>
              </w:rPr>
              <w:t>:-</w:t>
            </w:r>
            <w:proofErr w:type="gramEnd"/>
          </w:p>
          <w:p w14:paraId="2C073463" w14:textId="0138CB7D" w:rsidR="0001459B" w:rsidRPr="00A654BB" w:rsidRDefault="00A111F6" w:rsidP="00A654BB">
            <w:pPr>
              <w:pStyle w:val="ListParagraph"/>
              <w:numPr>
                <w:ilvl w:val="0"/>
                <w:numId w:val="112"/>
              </w:numPr>
              <w:spacing w:after="0" w:line="240" w:lineRule="auto"/>
              <w:rPr>
                <w:rFonts w:eastAsia="Helvetica Neue"/>
                <w:sz w:val="22"/>
                <w:szCs w:val="22"/>
              </w:rPr>
            </w:pPr>
            <w:r w:rsidRPr="00A654BB">
              <w:rPr>
                <w:rFonts w:eastAsia="Helvetica Neue"/>
                <w:sz w:val="22"/>
                <w:szCs w:val="22"/>
              </w:rPr>
              <w:t xml:space="preserve">Clauses </w:t>
            </w:r>
            <w:r w:rsidR="00D04B59" w:rsidRPr="00A654BB">
              <w:rPr>
                <w:rFonts w:eastAsia="Helvetica Neue"/>
                <w:sz w:val="22"/>
                <w:szCs w:val="22"/>
              </w:rPr>
              <w:t>7,4</w:t>
            </w:r>
            <w:r w:rsidRPr="00A654BB">
              <w:rPr>
                <w:rFonts w:eastAsia="Helvetica Neue"/>
                <w:sz w:val="22"/>
                <w:szCs w:val="22"/>
              </w:rPr>
              <w:t xml:space="preserve"> to 7.7</w:t>
            </w:r>
          </w:p>
          <w:p w14:paraId="6C6626E9" w14:textId="1DF7D40A" w:rsidR="00E83551" w:rsidRPr="00A654BB" w:rsidRDefault="00A75C52" w:rsidP="00A654BB">
            <w:pPr>
              <w:pStyle w:val="ListParagraph"/>
              <w:numPr>
                <w:ilvl w:val="0"/>
                <w:numId w:val="112"/>
              </w:numPr>
              <w:spacing w:after="0" w:line="240" w:lineRule="auto"/>
              <w:rPr>
                <w:rFonts w:eastAsia="Helvetica Neue"/>
                <w:sz w:val="22"/>
                <w:szCs w:val="22"/>
              </w:rPr>
            </w:pPr>
            <w:r w:rsidRPr="00A654BB">
              <w:rPr>
                <w:rFonts w:eastAsia="Helvetica Neue"/>
                <w:sz w:val="22"/>
                <w:szCs w:val="22"/>
              </w:rPr>
              <w:t>A detailed plan will be in place throughout the project to manage delivery. Each output will be signed off by the business</w:t>
            </w:r>
            <w:r w:rsidR="00E83551" w:rsidRPr="00A654BB">
              <w:rPr>
                <w:rFonts w:eastAsia="Helvetica Neue"/>
                <w:sz w:val="22"/>
                <w:szCs w:val="22"/>
              </w:rPr>
              <w:t xml:space="preserve"> on completion.</w:t>
            </w:r>
          </w:p>
          <w:p w14:paraId="2B717FBA" w14:textId="478E389B" w:rsidR="0001459B" w:rsidRPr="00A654BB" w:rsidRDefault="00E83551" w:rsidP="00A654BB">
            <w:pPr>
              <w:pStyle w:val="ListParagraph"/>
              <w:numPr>
                <w:ilvl w:val="0"/>
                <w:numId w:val="112"/>
              </w:numPr>
              <w:spacing w:after="0" w:line="240" w:lineRule="auto"/>
              <w:rPr>
                <w:rFonts w:eastAsia="Helvetica Neue"/>
                <w:sz w:val="22"/>
                <w:szCs w:val="22"/>
              </w:rPr>
            </w:pPr>
            <w:r w:rsidRPr="00A654BB">
              <w:rPr>
                <w:rFonts w:eastAsia="Helvetica Neue"/>
                <w:sz w:val="22"/>
                <w:szCs w:val="22"/>
              </w:rPr>
              <w:t>Daily meeting will be held between the business and Delivery Partner to monitor progress ad identify any issues which may impede delivery.</w:t>
            </w:r>
          </w:p>
          <w:p w14:paraId="3C3DD12C" w14:textId="77777777" w:rsidR="0001459B" w:rsidRPr="00A654BB" w:rsidRDefault="0001459B" w:rsidP="00E83551">
            <w:pPr>
              <w:spacing w:after="0" w:line="240" w:lineRule="auto"/>
              <w:rPr>
                <w:rFonts w:eastAsia="Helvetica Neue"/>
                <w:sz w:val="22"/>
                <w:szCs w:val="22"/>
              </w:rPr>
            </w:pPr>
          </w:p>
        </w:tc>
      </w:tr>
      <w:tr w:rsidR="0001459B" w:rsidRPr="00A654BB" w14:paraId="1CF0EA53" w14:textId="77777777" w:rsidTr="00E30AFA">
        <w:tc>
          <w:tcPr>
            <w:tcW w:w="2657" w:type="dxa"/>
          </w:tcPr>
          <w:p w14:paraId="303514B8" w14:textId="77777777" w:rsidR="0001459B" w:rsidRPr="00A654BB" w:rsidRDefault="004E0974">
            <w:pPr>
              <w:spacing w:after="0" w:line="240" w:lineRule="auto"/>
              <w:rPr>
                <w:rFonts w:eastAsia="Helvetica Neue"/>
                <w:b/>
                <w:sz w:val="22"/>
                <w:szCs w:val="22"/>
              </w:rPr>
            </w:pPr>
            <w:r w:rsidRPr="00A654BB">
              <w:rPr>
                <w:rFonts w:eastAsia="Helvetica Neue"/>
                <w:b/>
                <w:sz w:val="22"/>
                <w:szCs w:val="22"/>
              </w:rPr>
              <w:t>Buyer’s responsibilities:</w:t>
            </w:r>
          </w:p>
        </w:tc>
        <w:tc>
          <w:tcPr>
            <w:tcW w:w="7681" w:type="dxa"/>
          </w:tcPr>
          <w:p w14:paraId="7F68933B" w14:textId="61D40553" w:rsidR="0001459B" w:rsidRPr="00A654BB" w:rsidRDefault="004E0974">
            <w:pPr>
              <w:spacing w:after="0" w:line="240" w:lineRule="auto"/>
              <w:rPr>
                <w:rFonts w:eastAsia="Helvetica Neue"/>
                <w:sz w:val="22"/>
                <w:szCs w:val="22"/>
              </w:rPr>
            </w:pPr>
            <w:r w:rsidRPr="00A654BB">
              <w:rPr>
                <w:rFonts w:eastAsia="Helvetica Neue"/>
                <w:sz w:val="22"/>
                <w:szCs w:val="22"/>
              </w:rPr>
              <w:t xml:space="preserve">The Buyer is responsible for </w:t>
            </w:r>
            <w:r w:rsidR="00D405EF" w:rsidRPr="00A654BB">
              <w:rPr>
                <w:rFonts w:eastAsia="Helvetica Neue"/>
                <w:sz w:val="22"/>
                <w:szCs w:val="22"/>
              </w:rPr>
              <w:t>as</w:t>
            </w:r>
            <w:r w:rsidR="00E30AFA" w:rsidRPr="00A654BB">
              <w:rPr>
                <w:rFonts w:eastAsia="Helvetica Neue"/>
                <w:sz w:val="22"/>
                <w:szCs w:val="22"/>
              </w:rPr>
              <w:t xml:space="preserve"> detailed in the Authority’s </w:t>
            </w:r>
            <w:r w:rsidR="00A111F6" w:rsidRPr="00A654BB">
              <w:rPr>
                <w:rFonts w:eastAsia="Helvetica Neue"/>
                <w:sz w:val="22"/>
                <w:szCs w:val="22"/>
              </w:rPr>
              <w:t>SoR at Annex A</w:t>
            </w:r>
            <w:r w:rsidRPr="00A654BB">
              <w:rPr>
                <w:rFonts w:eastAsia="Helvetica Neue"/>
                <w:sz w:val="22"/>
                <w:szCs w:val="22"/>
              </w:rPr>
              <w:t>.</w:t>
            </w:r>
          </w:p>
          <w:p w14:paraId="69E54E12" w14:textId="2CC16D0E" w:rsidR="0001459B" w:rsidRPr="00A654BB" w:rsidRDefault="0001459B">
            <w:pPr>
              <w:spacing w:after="0" w:line="240" w:lineRule="auto"/>
              <w:rPr>
                <w:rFonts w:eastAsia="Helvetica Neue"/>
                <w:sz w:val="22"/>
                <w:szCs w:val="22"/>
              </w:rPr>
            </w:pPr>
          </w:p>
        </w:tc>
      </w:tr>
      <w:tr w:rsidR="0001459B" w:rsidRPr="00A71FFF" w14:paraId="07E278E4" w14:textId="77777777" w:rsidTr="00991029">
        <w:trPr>
          <w:trHeight w:val="1046"/>
        </w:trPr>
        <w:tc>
          <w:tcPr>
            <w:tcW w:w="2657" w:type="dxa"/>
          </w:tcPr>
          <w:p w14:paraId="615A2733" w14:textId="77777777" w:rsidR="0001459B" w:rsidRPr="00A654BB" w:rsidRDefault="004E0974">
            <w:pPr>
              <w:spacing w:after="0" w:line="240" w:lineRule="auto"/>
              <w:rPr>
                <w:rFonts w:eastAsia="Helvetica Neue"/>
                <w:b/>
                <w:sz w:val="22"/>
                <w:szCs w:val="22"/>
              </w:rPr>
            </w:pPr>
            <w:bookmarkStart w:id="16" w:name="_44sinio" w:colFirst="0" w:colLast="0"/>
            <w:bookmarkEnd w:id="16"/>
            <w:r w:rsidRPr="00A654BB">
              <w:rPr>
                <w:rFonts w:eastAsia="Helvetica Neue"/>
                <w:b/>
                <w:sz w:val="22"/>
                <w:szCs w:val="22"/>
              </w:rPr>
              <w:t>Buyer’s equipment:</w:t>
            </w:r>
          </w:p>
        </w:tc>
        <w:tc>
          <w:tcPr>
            <w:tcW w:w="7681" w:type="dxa"/>
          </w:tcPr>
          <w:p w14:paraId="0F59EA0D" w14:textId="33F3D6DA" w:rsidR="00E30AFA" w:rsidRDefault="004E0974" w:rsidP="00E30AFA">
            <w:pPr>
              <w:spacing w:after="0" w:line="240" w:lineRule="auto"/>
              <w:rPr>
                <w:rFonts w:eastAsia="Helvetica Neue"/>
                <w:sz w:val="22"/>
                <w:szCs w:val="22"/>
              </w:rPr>
            </w:pPr>
            <w:r w:rsidRPr="00A654BB">
              <w:rPr>
                <w:rFonts w:eastAsia="Helvetica Neue"/>
                <w:sz w:val="22"/>
                <w:szCs w:val="22"/>
              </w:rPr>
              <w:t xml:space="preserve">The Buyer’s equipment to be used with this Call-Off Contract includes </w:t>
            </w:r>
            <w:r w:rsidR="00A654BB">
              <w:rPr>
                <w:rFonts w:eastAsia="Helvetica Neue"/>
                <w:sz w:val="22"/>
                <w:szCs w:val="22"/>
              </w:rPr>
              <w:t xml:space="preserve">n/a </w:t>
            </w:r>
          </w:p>
          <w:p w14:paraId="2C864908" w14:textId="77777777" w:rsidR="00A654BB" w:rsidRPr="00A654BB" w:rsidRDefault="00A654BB" w:rsidP="00E30AFA">
            <w:pPr>
              <w:spacing w:after="0" w:line="240" w:lineRule="auto"/>
              <w:rPr>
                <w:rFonts w:eastAsia="Helvetica Neue"/>
                <w:sz w:val="22"/>
                <w:szCs w:val="22"/>
              </w:rPr>
            </w:pPr>
          </w:p>
          <w:p w14:paraId="7F4B5400" w14:textId="039AC4D7" w:rsidR="0001459B" w:rsidRPr="00A654BB" w:rsidRDefault="004E0974">
            <w:pPr>
              <w:spacing w:after="0" w:line="240" w:lineRule="auto"/>
              <w:rPr>
                <w:rFonts w:eastAsia="Helvetica Neue"/>
                <w:sz w:val="22"/>
                <w:szCs w:val="22"/>
              </w:rPr>
            </w:pPr>
            <w:r w:rsidRPr="00A654BB">
              <w:rPr>
                <w:rFonts w:eastAsia="Helvetica Neue"/>
                <w:sz w:val="22"/>
                <w:szCs w:val="22"/>
              </w:rPr>
              <w:t xml:space="preserve">Reason </w:t>
            </w:r>
            <w:r w:rsidR="00E83551" w:rsidRPr="00A654BB">
              <w:rPr>
                <w:rFonts w:eastAsia="Helvetica Neue"/>
                <w:sz w:val="22"/>
                <w:szCs w:val="22"/>
              </w:rPr>
              <w:t xml:space="preserve">DBS will provide the Delivery Partner with </w:t>
            </w:r>
            <w:proofErr w:type="spellStart"/>
            <w:r w:rsidR="00E83551" w:rsidRPr="00A654BB">
              <w:rPr>
                <w:rFonts w:eastAsia="Helvetica Neue"/>
                <w:sz w:val="22"/>
                <w:szCs w:val="22"/>
              </w:rPr>
              <w:t>MODNet</w:t>
            </w:r>
            <w:proofErr w:type="spellEnd"/>
            <w:r w:rsidR="00E83551" w:rsidRPr="00A654BB">
              <w:rPr>
                <w:rFonts w:eastAsia="Helvetica Neue"/>
                <w:sz w:val="22"/>
                <w:szCs w:val="22"/>
              </w:rPr>
              <w:t xml:space="preserve"> laptop to enable remote working due to the current Covid-19 pandemic,</w:t>
            </w:r>
          </w:p>
        </w:tc>
      </w:tr>
    </w:tbl>
    <w:p w14:paraId="5D8C4836" w14:textId="77777777" w:rsidR="0001459B" w:rsidRPr="00A71FFF" w:rsidRDefault="004E0974">
      <w:pPr>
        <w:pStyle w:val="Heading3"/>
        <w:rPr>
          <w:rFonts w:ascii="Arial" w:eastAsia="Helvetica Neue" w:hAnsi="Arial" w:cs="Arial"/>
          <w:color w:val="000000"/>
          <w:sz w:val="22"/>
          <w:szCs w:val="22"/>
        </w:rPr>
      </w:pPr>
      <w:bookmarkStart w:id="17" w:name="_Toc12278067"/>
      <w:r w:rsidRPr="00A71FFF">
        <w:rPr>
          <w:rFonts w:ascii="Arial" w:eastAsia="Helvetica Neue" w:hAnsi="Arial" w:cs="Arial"/>
          <w:color w:val="000000"/>
          <w:sz w:val="22"/>
          <w:szCs w:val="22"/>
        </w:rPr>
        <w:t>Supplier’s information</w:t>
      </w:r>
      <w:bookmarkEnd w:id="17"/>
    </w:p>
    <w:tbl>
      <w:tblPr>
        <w:tblStyle w:val="a4"/>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7"/>
        <w:gridCol w:w="7681"/>
      </w:tblGrid>
      <w:tr w:rsidR="0001459B" w:rsidRPr="00A71FFF" w14:paraId="0222DA01" w14:textId="77777777" w:rsidTr="00E30AFA">
        <w:tc>
          <w:tcPr>
            <w:tcW w:w="2657" w:type="dxa"/>
          </w:tcPr>
          <w:p w14:paraId="69BB21FF" w14:textId="77777777" w:rsidR="0001459B" w:rsidRPr="00991029" w:rsidRDefault="004E0974">
            <w:pPr>
              <w:spacing w:after="0" w:line="240" w:lineRule="auto"/>
              <w:rPr>
                <w:rFonts w:eastAsia="Helvetica Neue"/>
                <w:b/>
                <w:sz w:val="22"/>
                <w:szCs w:val="22"/>
              </w:rPr>
            </w:pPr>
            <w:r w:rsidRPr="00991029">
              <w:rPr>
                <w:rFonts w:eastAsia="Helvetica Neue"/>
                <w:b/>
                <w:sz w:val="22"/>
                <w:szCs w:val="22"/>
              </w:rPr>
              <w:t>Subcontractors or partners:</w:t>
            </w:r>
          </w:p>
        </w:tc>
        <w:tc>
          <w:tcPr>
            <w:tcW w:w="7681" w:type="dxa"/>
          </w:tcPr>
          <w:p w14:paraId="5E2D1245" w14:textId="62763451" w:rsidR="0001459B" w:rsidRPr="00991029" w:rsidRDefault="004E0974" w:rsidP="00180502">
            <w:pPr>
              <w:spacing w:after="0" w:line="240" w:lineRule="auto"/>
              <w:rPr>
                <w:rFonts w:eastAsia="Helvetica Neue"/>
                <w:sz w:val="22"/>
                <w:szCs w:val="22"/>
              </w:rPr>
            </w:pPr>
            <w:r w:rsidRPr="00991029">
              <w:rPr>
                <w:rFonts w:eastAsia="Helvetica Neue"/>
                <w:sz w:val="22"/>
                <w:szCs w:val="22"/>
              </w:rPr>
              <w:t xml:space="preserve">The following is a list of the Supplier’s Subcontractors or Partners </w:t>
            </w:r>
            <w:r w:rsidR="00180502" w:rsidRPr="00991029">
              <w:rPr>
                <w:rFonts w:eastAsia="Helvetica Neue"/>
                <w:sz w:val="22"/>
                <w:szCs w:val="22"/>
              </w:rPr>
              <w:t xml:space="preserve">- </w:t>
            </w:r>
            <w:r w:rsidR="00991029">
              <w:rPr>
                <w:rFonts w:eastAsia="Helvetica Neue"/>
                <w:sz w:val="22"/>
                <w:szCs w:val="22"/>
              </w:rPr>
              <w:t>N</w:t>
            </w:r>
            <w:r w:rsidR="00180502" w:rsidRPr="00991029">
              <w:rPr>
                <w:rFonts w:eastAsia="Helvetica Neue"/>
                <w:sz w:val="22"/>
                <w:szCs w:val="22"/>
              </w:rPr>
              <w:t>ot applicable</w:t>
            </w:r>
          </w:p>
        </w:tc>
      </w:tr>
    </w:tbl>
    <w:p w14:paraId="0E121249" w14:textId="77777777" w:rsidR="0001459B" w:rsidRPr="00A71FFF" w:rsidRDefault="0001459B">
      <w:pPr>
        <w:rPr>
          <w:rFonts w:eastAsia="Helvetica Neue"/>
          <w:sz w:val="22"/>
          <w:szCs w:val="22"/>
        </w:rPr>
      </w:pPr>
    </w:p>
    <w:p w14:paraId="66543DA8" w14:textId="77777777" w:rsidR="0001459B" w:rsidRPr="00A71FFF" w:rsidRDefault="004E0974">
      <w:pPr>
        <w:pStyle w:val="Heading3"/>
        <w:rPr>
          <w:rFonts w:ascii="Arial" w:eastAsia="Helvetica Neue" w:hAnsi="Arial" w:cs="Arial"/>
          <w:color w:val="000000"/>
          <w:sz w:val="22"/>
          <w:szCs w:val="22"/>
        </w:rPr>
      </w:pPr>
      <w:bookmarkStart w:id="18" w:name="_Toc12278068"/>
      <w:r w:rsidRPr="00A71FFF">
        <w:rPr>
          <w:rFonts w:ascii="Arial" w:eastAsia="Helvetica Neue" w:hAnsi="Arial" w:cs="Arial"/>
          <w:color w:val="000000"/>
          <w:sz w:val="22"/>
          <w:szCs w:val="22"/>
        </w:rPr>
        <w:lastRenderedPageBreak/>
        <w:t>Call-Off Contract charges and payment</w:t>
      </w:r>
      <w:bookmarkEnd w:id="18"/>
    </w:p>
    <w:p w14:paraId="48CE3D48" w14:textId="77777777" w:rsidR="0001459B" w:rsidRPr="00A71FFF" w:rsidRDefault="004E0974">
      <w:pPr>
        <w:rPr>
          <w:rFonts w:eastAsia="Helvetica Neue"/>
          <w:sz w:val="22"/>
          <w:szCs w:val="22"/>
        </w:rPr>
      </w:pPr>
      <w:r w:rsidRPr="00A71FFF">
        <w:rPr>
          <w:rFonts w:eastAsia="Helvetica Neue"/>
          <w:sz w:val="22"/>
          <w:szCs w:val="22"/>
        </w:rPr>
        <w:t>The Call-Off Contract charges and payment details are in the table below. See Schedule 2 for a full breakdown.</w:t>
      </w:r>
    </w:p>
    <w:tbl>
      <w:tblPr>
        <w:tblStyle w:val="a5"/>
        <w:tblW w:w="103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7681"/>
      </w:tblGrid>
      <w:tr w:rsidR="0001459B" w:rsidRPr="00A71FFF" w14:paraId="0EC37741" w14:textId="77777777" w:rsidTr="00A111F6">
        <w:tc>
          <w:tcPr>
            <w:tcW w:w="2684" w:type="dxa"/>
          </w:tcPr>
          <w:p w14:paraId="2B11D889"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Payment method:</w:t>
            </w:r>
          </w:p>
        </w:tc>
        <w:tc>
          <w:tcPr>
            <w:tcW w:w="7681" w:type="dxa"/>
          </w:tcPr>
          <w:p w14:paraId="66ACD064" w14:textId="56208A06" w:rsidR="0001459B" w:rsidRPr="00991029" w:rsidRDefault="004E0974">
            <w:pPr>
              <w:spacing w:after="0" w:line="240" w:lineRule="auto"/>
              <w:rPr>
                <w:rFonts w:eastAsia="Helvetica Neue"/>
                <w:sz w:val="22"/>
                <w:szCs w:val="22"/>
              </w:rPr>
            </w:pPr>
            <w:r w:rsidRPr="00991029">
              <w:rPr>
                <w:rFonts w:eastAsia="Helvetica Neue"/>
                <w:sz w:val="22"/>
                <w:szCs w:val="22"/>
              </w:rPr>
              <w:t xml:space="preserve">The payment method for this Call-Off Contract is </w:t>
            </w:r>
            <w:r w:rsidR="00D405EF" w:rsidRPr="00991029">
              <w:rPr>
                <w:rFonts w:eastAsia="Helvetica Neue"/>
                <w:sz w:val="22"/>
                <w:szCs w:val="22"/>
              </w:rPr>
              <w:t>electronically using the Authority’s e-procur</w:t>
            </w:r>
            <w:r w:rsidR="003E0778" w:rsidRPr="00991029">
              <w:rPr>
                <w:rFonts w:eastAsia="Helvetica Neue"/>
                <w:sz w:val="22"/>
                <w:szCs w:val="22"/>
              </w:rPr>
              <w:t>e</w:t>
            </w:r>
            <w:r w:rsidR="00D405EF" w:rsidRPr="00991029">
              <w:rPr>
                <w:rFonts w:eastAsia="Helvetica Neue"/>
                <w:sz w:val="22"/>
                <w:szCs w:val="22"/>
              </w:rPr>
              <w:t>ment tool, C</w:t>
            </w:r>
            <w:r w:rsidR="00991029" w:rsidRPr="00991029">
              <w:rPr>
                <w:rFonts w:eastAsia="Helvetica Neue"/>
                <w:sz w:val="22"/>
                <w:szCs w:val="22"/>
              </w:rPr>
              <w:t>ontracting, Purchasing and Finance (CP&amp;F)</w:t>
            </w:r>
          </w:p>
        </w:tc>
      </w:tr>
      <w:tr w:rsidR="0001459B" w:rsidRPr="00A71FFF" w14:paraId="1618B4E2" w14:textId="77777777" w:rsidTr="00A111F6">
        <w:tc>
          <w:tcPr>
            <w:tcW w:w="2684" w:type="dxa"/>
          </w:tcPr>
          <w:p w14:paraId="7BC2B3CE"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Payment profile:</w:t>
            </w:r>
          </w:p>
        </w:tc>
        <w:tc>
          <w:tcPr>
            <w:tcW w:w="7681" w:type="dxa"/>
          </w:tcPr>
          <w:p w14:paraId="713840BE" w14:textId="078B94A1" w:rsidR="0001459B" w:rsidRPr="00991029" w:rsidRDefault="004E0974" w:rsidP="00D405EF">
            <w:pPr>
              <w:spacing w:after="0" w:line="240" w:lineRule="auto"/>
              <w:rPr>
                <w:rFonts w:eastAsia="Helvetica Neue"/>
                <w:sz w:val="22"/>
                <w:szCs w:val="22"/>
              </w:rPr>
            </w:pPr>
            <w:r w:rsidRPr="00991029">
              <w:rPr>
                <w:rFonts w:eastAsia="Helvetica Neue"/>
                <w:sz w:val="22"/>
                <w:szCs w:val="22"/>
              </w:rPr>
              <w:t>The payment profile for this Call-Off Contract is monthly in arrears.</w:t>
            </w:r>
          </w:p>
        </w:tc>
      </w:tr>
      <w:tr w:rsidR="0001459B" w:rsidRPr="00A71FFF" w14:paraId="272867DD" w14:textId="77777777" w:rsidTr="00A111F6">
        <w:tc>
          <w:tcPr>
            <w:tcW w:w="2684" w:type="dxa"/>
          </w:tcPr>
          <w:p w14:paraId="4CDFFF5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Invoice details:</w:t>
            </w:r>
          </w:p>
        </w:tc>
        <w:tc>
          <w:tcPr>
            <w:tcW w:w="7681" w:type="dxa"/>
          </w:tcPr>
          <w:p w14:paraId="4852AFA0" w14:textId="15E38104" w:rsidR="0001459B" w:rsidRPr="00991029" w:rsidRDefault="004E0974">
            <w:pPr>
              <w:spacing w:after="0" w:line="240" w:lineRule="auto"/>
              <w:rPr>
                <w:rFonts w:eastAsia="Helvetica Neue"/>
                <w:sz w:val="22"/>
                <w:szCs w:val="22"/>
              </w:rPr>
            </w:pPr>
            <w:r w:rsidRPr="00991029">
              <w:rPr>
                <w:rFonts w:eastAsia="Helvetica Neue"/>
                <w:sz w:val="22"/>
                <w:szCs w:val="22"/>
              </w:rPr>
              <w:t>The Supplier will issue electronic invoices monthly in arrears. The Buyer will pay the Supplier within 30 days of receipt of a valid invoice.</w:t>
            </w:r>
          </w:p>
        </w:tc>
      </w:tr>
      <w:tr w:rsidR="0001459B" w:rsidRPr="00A71FFF" w14:paraId="4390F8DC" w14:textId="77777777" w:rsidTr="00A111F6">
        <w:tc>
          <w:tcPr>
            <w:tcW w:w="2684" w:type="dxa"/>
          </w:tcPr>
          <w:p w14:paraId="542561D9"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 xml:space="preserve">Who and where to send invoices </w:t>
            </w:r>
            <w:proofErr w:type="gramStart"/>
            <w:r w:rsidRPr="00A71FFF">
              <w:rPr>
                <w:rFonts w:eastAsia="Helvetica Neue"/>
                <w:b/>
                <w:sz w:val="22"/>
                <w:szCs w:val="22"/>
              </w:rPr>
              <w:t>to:</w:t>
            </w:r>
            <w:proofErr w:type="gramEnd"/>
          </w:p>
        </w:tc>
        <w:tc>
          <w:tcPr>
            <w:tcW w:w="7681" w:type="dxa"/>
          </w:tcPr>
          <w:p w14:paraId="3927B67F" w14:textId="3E290B0E" w:rsidR="0001459B" w:rsidRPr="00991029" w:rsidRDefault="004E0974">
            <w:pPr>
              <w:spacing w:after="0" w:line="240" w:lineRule="auto"/>
              <w:rPr>
                <w:rFonts w:eastAsia="Helvetica Neue"/>
                <w:sz w:val="22"/>
                <w:szCs w:val="22"/>
              </w:rPr>
            </w:pPr>
            <w:r w:rsidRPr="00991029">
              <w:rPr>
                <w:rFonts w:eastAsia="Helvetica Neue"/>
                <w:sz w:val="22"/>
                <w:szCs w:val="22"/>
              </w:rPr>
              <w:t xml:space="preserve">Invoices will be sent to </w:t>
            </w:r>
            <w:r w:rsidR="00D405EF" w:rsidRPr="00991029">
              <w:rPr>
                <w:rFonts w:eastAsia="Helvetica Neue"/>
                <w:sz w:val="22"/>
                <w:szCs w:val="22"/>
              </w:rPr>
              <w:t>the Authority’s Buyer using Purchase Order received via Exostar account</w:t>
            </w:r>
            <w:r w:rsidR="00991029" w:rsidRPr="00991029">
              <w:rPr>
                <w:rFonts w:eastAsia="Helvetica Neue"/>
                <w:sz w:val="22"/>
                <w:szCs w:val="22"/>
              </w:rPr>
              <w:t>.</w:t>
            </w:r>
          </w:p>
        </w:tc>
      </w:tr>
      <w:tr w:rsidR="0001459B" w:rsidRPr="00A71FFF" w14:paraId="69B9C838" w14:textId="77777777" w:rsidTr="00A111F6">
        <w:tc>
          <w:tcPr>
            <w:tcW w:w="2684" w:type="dxa"/>
          </w:tcPr>
          <w:p w14:paraId="2BA7D7C8" w14:textId="77777777" w:rsidR="0001459B" w:rsidRPr="00A71FFF" w:rsidRDefault="004E0974">
            <w:pPr>
              <w:spacing w:after="0" w:line="240" w:lineRule="auto"/>
              <w:rPr>
                <w:rFonts w:eastAsia="Helvetica Neue"/>
                <w:sz w:val="22"/>
                <w:szCs w:val="22"/>
              </w:rPr>
            </w:pPr>
            <w:r w:rsidRPr="00A71FFF">
              <w:rPr>
                <w:rFonts w:eastAsia="Helvetica Neue"/>
                <w:b/>
                <w:sz w:val="22"/>
                <w:szCs w:val="22"/>
              </w:rPr>
              <w:t>Invoice information required</w:t>
            </w:r>
            <w:r w:rsidRPr="00A71FFF">
              <w:rPr>
                <w:rFonts w:eastAsia="Helvetica Neue"/>
                <w:sz w:val="22"/>
                <w:szCs w:val="22"/>
              </w:rPr>
              <w:t xml:space="preserve"> – for example purchase order, project reference:</w:t>
            </w:r>
          </w:p>
        </w:tc>
        <w:tc>
          <w:tcPr>
            <w:tcW w:w="7681" w:type="dxa"/>
          </w:tcPr>
          <w:p w14:paraId="610DCE8C" w14:textId="6BA9D731" w:rsidR="0001459B" w:rsidRPr="00991029" w:rsidRDefault="004E0974">
            <w:pPr>
              <w:spacing w:after="0" w:line="240" w:lineRule="auto"/>
              <w:rPr>
                <w:rFonts w:eastAsia="Helvetica Neue"/>
                <w:sz w:val="22"/>
                <w:szCs w:val="22"/>
              </w:rPr>
            </w:pPr>
            <w:r w:rsidRPr="00991029">
              <w:rPr>
                <w:rFonts w:eastAsia="Helvetica Neue"/>
                <w:sz w:val="22"/>
                <w:szCs w:val="22"/>
              </w:rPr>
              <w:t xml:space="preserve">All invoices must include </w:t>
            </w:r>
            <w:r w:rsidR="00D405EF" w:rsidRPr="00991029">
              <w:rPr>
                <w:rFonts w:eastAsia="Helvetica Neue"/>
                <w:sz w:val="22"/>
                <w:szCs w:val="22"/>
              </w:rPr>
              <w:t xml:space="preserve">Contract Number, Suppliers </w:t>
            </w:r>
            <w:proofErr w:type="spellStart"/>
            <w:r w:rsidR="00D405EF" w:rsidRPr="00991029">
              <w:rPr>
                <w:rFonts w:eastAsia="Helvetica Neue"/>
                <w:sz w:val="22"/>
                <w:szCs w:val="22"/>
              </w:rPr>
              <w:t>Gax</w:t>
            </w:r>
            <w:proofErr w:type="spellEnd"/>
            <w:r w:rsidR="00D405EF" w:rsidRPr="00991029">
              <w:rPr>
                <w:rFonts w:eastAsia="Helvetica Neue"/>
                <w:sz w:val="22"/>
                <w:szCs w:val="22"/>
              </w:rPr>
              <w:t xml:space="preserve"> Code (Site &amp; </w:t>
            </w:r>
            <w:r w:rsidR="00991029" w:rsidRPr="00991029">
              <w:rPr>
                <w:rFonts w:eastAsia="Helvetica Neue"/>
                <w:sz w:val="22"/>
                <w:szCs w:val="22"/>
              </w:rPr>
              <w:t>n</w:t>
            </w:r>
            <w:r w:rsidR="00D405EF" w:rsidRPr="00991029">
              <w:rPr>
                <w:rFonts w:eastAsia="Helvetica Neue"/>
                <w:sz w:val="22"/>
                <w:szCs w:val="22"/>
              </w:rPr>
              <w:t>umber -tbc once on-boarded</w:t>
            </w:r>
            <w:r w:rsidRPr="00991029">
              <w:rPr>
                <w:rFonts w:eastAsia="Helvetica Neue"/>
                <w:sz w:val="22"/>
                <w:szCs w:val="22"/>
              </w:rPr>
              <w:t>.</w:t>
            </w:r>
          </w:p>
        </w:tc>
      </w:tr>
      <w:tr w:rsidR="0001459B" w:rsidRPr="00A71FFF" w14:paraId="1D25D8FD" w14:textId="77777777" w:rsidTr="00A111F6">
        <w:tc>
          <w:tcPr>
            <w:tcW w:w="2684" w:type="dxa"/>
          </w:tcPr>
          <w:p w14:paraId="1742F3BF"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Invoice frequency:</w:t>
            </w:r>
          </w:p>
        </w:tc>
        <w:tc>
          <w:tcPr>
            <w:tcW w:w="7681" w:type="dxa"/>
          </w:tcPr>
          <w:p w14:paraId="7E8DB356" w14:textId="2EDE9A5C" w:rsidR="0001459B" w:rsidRPr="00991029" w:rsidRDefault="004E0974">
            <w:pPr>
              <w:spacing w:after="0" w:line="240" w:lineRule="auto"/>
              <w:rPr>
                <w:rFonts w:eastAsia="Helvetica Neue"/>
                <w:sz w:val="22"/>
                <w:szCs w:val="22"/>
              </w:rPr>
            </w:pPr>
            <w:r w:rsidRPr="00991029">
              <w:rPr>
                <w:rFonts w:eastAsia="Helvetica Neue"/>
                <w:sz w:val="22"/>
                <w:szCs w:val="22"/>
              </w:rPr>
              <w:t xml:space="preserve">Invoice will be sent to the Buyer </w:t>
            </w:r>
            <w:r w:rsidR="00D405EF" w:rsidRPr="00991029">
              <w:rPr>
                <w:rFonts w:eastAsia="Helvetica Neue"/>
                <w:sz w:val="22"/>
                <w:szCs w:val="22"/>
              </w:rPr>
              <w:t>monthly</w:t>
            </w:r>
            <w:r w:rsidRPr="00991029">
              <w:rPr>
                <w:rFonts w:eastAsia="Helvetica Neue"/>
                <w:sz w:val="22"/>
                <w:szCs w:val="22"/>
              </w:rPr>
              <w:t>.</w:t>
            </w:r>
          </w:p>
        </w:tc>
      </w:tr>
      <w:tr w:rsidR="0001459B" w:rsidRPr="00A71FFF" w14:paraId="7721B45C" w14:textId="77777777" w:rsidTr="00A111F6">
        <w:tc>
          <w:tcPr>
            <w:tcW w:w="2684" w:type="dxa"/>
          </w:tcPr>
          <w:p w14:paraId="5002275E"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Call-Off Contract value:</w:t>
            </w:r>
          </w:p>
        </w:tc>
        <w:tc>
          <w:tcPr>
            <w:tcW w:w="7681" w:type="dxa"/>
          </w:tcPr>
          <w:p w14:paraId="7DAD2998" w14:textId="72C25942" w:rsidR="0001459B" w:rsidRPr="00991029" w:rsidRDefault="004E0974">
            <w:pPr>
              <w:spacing w:after="0" w:line="240" w:lineRule="auto"/>
              <w:rPr>
                <w:rFonts w:eastAsia="Helvetica Neue"/>
                <w:sz w:val="22"/>
                <w:szCs w:val="22"/>
              </w:rPr>
            </w:pPr>
            <w:r w:rsidRPr="00991029">
              <w:rPr>
                <w:rFonts w:eastAsia="Helvetica Neue"/>
                <w:sz w:val="22"/>
                <w:szCs w:val="22"/>
              </w:rPr>
              <w:t xml:space="preserve">The total value of this Call-Off Contract is </w:t>
            </w:r>
            <w:r w:rsidR="00D405EF" w:rsidRPr="00991029">
              <w:rPr>
                <w:rFonts w:eastAsia="Helvetica Neue"/>
                <w:sz w:val="22"/>
                <w:szCs w:val="22"/>
              </w:rPr>
              <w:t>£106,000</w:t>
            </w:r>
            <w:r w:rsidRPr="00991029">
              <w:rPr>
                <w:rFonts w:eastAsia="Helvetica Neue"/>
                <w:sz w:val="22"/>
                <w:szCs w:val="22"/>
              </w:rPr>
              <w:t>.</w:t>
            </w:r>
          </w:p>
        </w:tc>
      </w:tr>
      <w:tr w:rsidR="0001459B" w:rsidRPr="00A71FFF" w14:paraId="02DD6E15" w14:textId="77777777" w:rsidTr="00991029">
        <w:trPr>
          <w:trHeight w:val="1343"/>
        </w:trPr>
        <w:tc>
          <w:tcPr>
            <w:tcW w:w="2684" w:type="dxa"/>
          </w:tcPr>
          <w:p w14:paraId="63112F4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Call-Off Contract charges:</w:t>
            </w:r>
          </w:p>
        </w:tc>
        <w:tc>
          <w:tcPr>
            <w:tcW w:w="7681" w:type="dxa"/>
          </w:tcPr>
          <w:p w14:paraId="184133FC" w14:textId="77777777" w:rsidR="00A111F6" w:rsidRPr="00991029" w:rsidRDefault="004E0974" w:rsidP="00A111F6">
            <w:pPr>
              <w:rPr>
                <w:rFonts w:eastAsia="Helvetica Neue"/>
                <w:sz w:val="22"/>
                <w:szCs w:val="22"/>
              </w:rPr>
            </w:pPr>
            <w:r w:rsidRPr="00991029">
              <w:rPr>
                <w:rFonts w:eastAsia="Helvetica Neue"/>
                <w:sz w:val="22"/>
                <w:szCs w:val="22"/>
              </w:rPr>
              <w:t xml:space="preserve">The breakdown of the Charges is </w:t>
            </w:r>
          </w:p>
          <w:p w14:paraId="717078F6" w14:textId="2071DD0C" w:rsidR="0001459B" w:rsidRPr="00991029" w:rsidRDefault="00FD57B9" w:rsidP="00991029">
            <w:pPr>
              <w:rPr>
                <w:rFonts w:eastAsia="Helvetica Neue"/>
                <w:sz w:val="18"/>
                <w:szCs w:val="18"/>
              </w:rPr>
            </w:pPr>
            <w:r>
              <w:rPr>
                <w:sz w:val="22"/>
                <w:szCs w:val="22"/>
              </w:rPr>
              <w:t xml:space="preserve">         </w:t>
            </w:r>
            <w:r w:rsidR="00A111F6" w:rsidRPr="00991029">
              <w:rPr>
                <w:sz w:val="22"/>
                <w:szCs w:val="22"/>
              </w:rPr>
              <w:t>per day for Solution and development and implementation*, Maximum 108 days for Six</w:t>
            </w:r>
            <w:r w:rsidR="00991029">
              <w:rPr>
                <w:sz w:val="22"/>
                <w:szCs w:val="22"/>
              </w:rPr>
              <w:t xml:space="preserve"> </w:t>
            </w:r>
            <w:r w:rsidR="00A111F6" w:rsidRPr="00991029">
              <w:rPr>
                <w:sz w:val="22"/>
                <w:szCs w:val="22"/>
              </w:rPr>
              <w:t>(6) Months period</w:t>
            </w:r>
            <w:r w:rsidR="00A111F6" w:rsidRPr="00991029">
              <w:t xml:space="preserve">  </w:t>
            </w:r>
            <w:r w:rsidR="00991029">
              <w:br/>
            </w:r>
            <w:r w:rsidR="00A111F6" w:rsidRPr="00991029">
              <w:rPr>
                <w:rFonts w:eastAsia="Helvetica Neue"/>
                <w:sz w:val="18"/>
                <w:szCs w:val="18"/>
              </w:rPr>
              <w:t xml:space="preserve">*from ID 6884 3214 3747 519 </w:t>
            </w:r>
            <w:proofErr w:type="spellStart"/>
            <w:r w:rsidR="00A111F6" w:rsidRPr="00991029">
              <w:rPr>
                <w:rFonts w:eastAsia="Helvetica Neue"/>
                <w:sz w:val="18"/>
                <w:szCs w:val="18"/>
              </w:rPr>
              <w:t>sfia</w:t>
            </w:r>
            <w:proofErr w:type="spellEnd"/>
            <w:r w:rsidR="00A111F6" w:rsidRPr="00991029">
              <w:rPr>
                <w:rFonts w:eastAsia="Helvetica Neue"/>
                <w:sz w:val="18"/>
                <w:szCs w:val="18"/>
              </w:rPr>
              <w:t xml:space="preserve"> rate card dated 21.5.19)</w:t>
            </w:r>
          </w:p>
        </w:tc>
      </w:tr>
    </w:tbl>
    <w:p w14:paraId="13F22951" w14:textId="1D643CF4" w:rsidR="0001459B" w:rsidRPr="00A71FFF" w:rsidRDefault="0081125B">
      <w:pPr>
        <w:pStyle w:val="Heading3"/>
        <w:rPr>
          <w:rFonts w:ascii="Arial" w:eastAsia="Helvetica Neue" w:hAnsi="Arial" w:cs="Arial"/>
          <w:color w:val="000000"/>
          <w:sz w:val="22"/>
          <w:szCs w:val="22"/>
        </w:rPr>
      </w:pPr>
      <w:bookmarkStart w:id="19" w:name="_3j2qqm3" w:colFirst="0" w:colLast="0"/>
      <w:bookmarkStart w:id="20" w:name="_Toc12278069"/>
      <w:bookmarkEnd w:id="19"/>
      <w:r w:rsidRPr="00A71FFF">
        <w:rPr>
          <w:rFonts w:ascii="Arial" w:eastAsia="Helvetica Neue" w:hAnsi="Arial" w:cs="Arial"/>
          <w:color w:val="000000"/>
          <w:sz w:val="22"/>
          <w:szCs w:val="22"/>
        </w:rPr>
        <w:t>Additional B</w:t>
      </w:r>
      <w:r w:rsidR="004E0974" w:rsidRPr="00A71FFF">
        <w:rPr>
          <w:rFonts w:ascii="Arial" w:eastAsia="Helvetica Neue" w:hAnsi="Arial" w:cs="Arial"/>
          <w:color w:val="000000"/>
          <w:sz w:val="22"/>
          <w:szCs w:val="22"/>
        </w:rPr>
        <w:t>uyer terms</w:t>
      </w:r>
      <w:bookmarkEnd w:id="20"/>
    </w:p>
    <w:tbl>
      <w:tblPr>
        <w:tblStyle w:val="a6"/>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5"/>
        <w:gridCol w:w="7683"/>
      </w:tblGrid>
      <w:tr w:rsidR="0001459B" w:rsidRPr="00A71FFF" w14:paraId="33D0351F" w14:textId="77777777" w:rsidTr="00991029">
        <w:tc>
          <w:tcPr>
            <w:tcW w:w="2655" w:type="dxa"/>
          </w:tcPr>
          <w:p w14:paraId="4C27C40F" w14:textId="77777777" w:rsidR="0001459B" w:rsidRPr="00A71FFF" w:rsidRDefault="004E0974">
            <w:pPr>
              <w:spacing w:after="0" w:line="240" w:lineRule="auto"/>
              <w:rPr>
                <w:rFonts w:eastAsia="Helvetica Neue"/>
                <w:b/>
                <w:sz w:val="22"/>
                <w:szCs w:val="22"/>
              </w:rPr>
            </w:pPr>
            <w:bookmarkStart w:id="21" w:name="_4i7ojhp" w:colFirst="0" w:colLast="0"/>
            <w:bookmarkEnd w:id="21"/>
            <w:r w:rsidRPr="00A71FFF">
              <w:rPr>
                <w:rFonts w:eastAsia="Helvetica Neue"/>
                <w:b/>
                <w:sz w:val="22"/>
                <w:szCs w:val="22"/>
              </w:rPr>
              <w:t xml:space="preserve">Performance of the service and deliverables: </w:t>
            </w:r>
          </w:p>
        </w:tc>
        <w:tc>
          <w:tcPr>
            <w:tcW w:w="7683" w:type="dxa"/>
          </w:tcPr>
          <w:p w14:paraId="6CAC94AA" w14:textId="24545C98" w:rsidR="0001459B" w:rsidRPr="00A71FFF" w:rsidRDefault="004E0974" w:rsidP="00EB1909">
            <w:pPr>
              <w:spacing w:after="0" w:line="240" w:lineRule="auto"/>
              <w:rPr>
                <w:rFonts w:eastAsia="Helvetica Neue"/>
                <w:sz w:val="22"/>
                <w:szCs w:val="22"/>
                <w:highlight w:val="green"/>
              </w:rPr>
            </w:pPr>
            <w:bookmarkStart w:id="22" w:name="_2xcytpi" w:colFirst="0" w:colLast="0"/>
            <w:bookmarkEnd w:id="22"/>
            <w:r w:rsidRPr="00A71FFF">
              <w:rPr>
                <w:rFonts w:eastAsia="Helvetica Neue"/>
                <w:sz w:val="22"/>
                <w:szCs w:val="22"/>
              </w:rPr>
              <w:t xml:space="preserve">This Call-Off Contract will include the following implementation plan, exit and offboarding plans and </w:t>
            </w:r>
            <w:r w:rsidRPr="00991029">
              <w:rPr>
                <w:rFonts w:eastAsia="Helvetica Neue"/>
                <w:sz w:val="22"/>
                <w:szCs w:val="22"/>
              </w:rPr>
              <w:t>milestones:</w:t>
            </w:r>
            <w:r w:rsidR="00EB1909" w:rsidRPr="00991029">
              <w:rPr>
                <w:rFonts w:eastAsia="Helvetica Neue"/>
                <w:sz w:val="22"/>
                <w:szCs w:val="22"/>
              </w:rPr>
              <w:t xml:space="preserve"> - see the Authority’s Statement of Requirement, Annex</w:t>
            </w:r>
            <w:r w:rsidR="00EB1909">
              <w:rPr>
                <w:rFonts w:eastAsia="Helvetica Neue"/>
                <w:sz w:val="22"/>
                <w:szCs w:val="22"/>
              </w:rPr>
              <w:t xml:space="preserve"> A</w:t>
            </w:r>
            <w:bookmarkStart w:id="23" w:name="_1ci93xb" w:colFirst="0" w:colLast="0"/>
            <w:bookmarkStart w:id="24" w:name="_3whwml4" w:colFirst="0" w:colLast="0"/>
            <w:bookmarkEnd w:id="23"/>
            <w:bookmarkEnd w:id="24"/>
          </w:p>
        </w:tc>
      </w:tr>
      <w:tr w:rsidR="0001459B" w:rsidRPr="00A71FFF" w14:paraId="752DE944" w14:textId="77777777" w:rsidTr="00991029">
        <w:tc>
          <w:tcPr>
            <w:tcW w:w="2655" w:type="dxa"/>
          </w:tcPr>
          <w:p w14:paraId="5592A76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Guarantee:</w:t>
            </w:r>
          </w:p>
        </w:tc>
        <w:tc>
          <w:tcPr>
            <w:tcW w:w="7683" w:type="dxa"/>
            <w:shd w:val="clear" w:color="auto" w:fill="auto"/>
          </w:tcPr>
          <w:p w14:paraId="0C82135F" w14:textId="34A6C6F1" w:rsidR="0001459B" w:rsidRPr="00A111F6" w:rsidRDefault="00A111F6">
            <w:pPr>
              <w:spacing w:after="0" w:line="240" w:lineRule="auto"/>
              <w:rPr>
                <w:rFonts w:eastAsia="Helvetica Neue"/>
                <w:sz w:val="22"/>
                <w:szCs w:val="22"/>
              </w:rPr>
            </w:pPr>
            <w:r w:rsidRPr="00A111F6">
              <w:rPr>
                <w:rFonts w:eastAsia="Helvetica Neue"/>
                <w:sz w:val="22"/>
                <w:szCs w:val="22"/>
              </w:rPr>
              <w:t>Not applicable</w:t>
            </w:r>
          </w:p>
        </w:tc>
      </w:tr>
      <w:tr w:rsidR="0001459B" w:rsidRPr="00A71FFF" w14:paraId="003D97F1" w14:textId="77777777" w:rsidTr="00991029">
        <w:tc>
          <w:tcPr>
            <w:tcW w:w="2655" w:type="dxa"/>
          </w:tcPr>
          <w:p w14:paraId="7D5ADA06" w14:textId="77777777" w:rsidR="0001459B" w:rsidRPr="00A71FFF" w:rsidRDefault="004E0974">
            <w:pPr>
              <w:spacing w:after="0" w:line="240" w:lineRule="auto"/>
              <w:rPr>
                <w:rFonts w:eastAsia="Helvetica Neue"/>
                <w:b/>
                <w:sz w:val="22"/>
                <w:szCs w:val="22"/>
              </w:rPr>
            </w:pPr>
            <w:bookmarkStart w:id="25" w:name="_2bn6wsx" w:colFirst="0" w:colLast="0"/>
            <w:bookmarkEnd w:id="25"/>
            <w:r w:rsidRPr="00A71FFF">
              <w:rPr>
                <w:rFonts w:eastAsia="Helvetica Neue"/>
                <w:b/>
                <w:sz w:val="22"/>
                <w:szCs w:val="22"/>
              </w:rPr>
              <w:t xml:space="preserve">Warranties, representations: </w:t>
            </w:r>
          </w:p>
        </w:tc>
        <w:tc>
          <w:tcPr>
            <w:tcW w:w="7683" w:type="dxa"/>
            <w:shd w:val="clear" w:color="auto" w:fill="auto"/>
          </w:tcPr>
          <w:p w14:paraId="235147D6" w14:textId="063FA167" w:rsidR="0001459B" w:rsidRPr="00A111F6" w:rsidRDefault="00EB1909" w:rsidP="00EB1909">
            <w:pPr>
              <w:spacing w:after="0" w:line="240" w:lineRule="auto"/>
              <w:rPr>
                <w:rFonts w:eastAsia="Helvetica Neue"/>
                <w:sz w:val="22"/>
                <w:szCs w:val="22"/>
              </w:rPr>
            </w:pPr>
            <w:r w:rsidRPr="00A111F6">
              <w:rPr>
                <w:rFonts w:eastAsia="Helvetica Neue"/>
                <w:sz w:val="22"/>
                <w:szCs w:val="22"/>
              </w:rPr>
              <w:t>Not Used</w:t>
            </w:r>
          </w:p>
        </w:tc>
      </w:tr>
      <w:tr w:rsidR="0001459B" w:rsidRPr="00A71FFF" w14:paraId="277C2298" w14:textId="77777777" w:rsidTr="00991029">
        <w:tc>
          <w:tcPr>
            <w:tcW w:w="2655" w:type="dxa"/>
          </w:tcPr>
          <w:p w14:paraId="55FA98B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Supplemental requirements in addition to the Call-Off terms:</w:t>
            </w:r>
          </w:p>
        </w:tc>
        <w:tc>
          <w:tcPr>
            <w:tcW w:w="7683" w:type="dxa"/>
          </w:tcPr>
          <w:p w14:paraId="41E91FF7" w14:textId="0815856D" w:rsidR="0001459B" w:rsidRPr="00A71FFF" w:rsidRDefault="00EB1909">
            <w:pPr>
              <w:spacing w:after="0" w:line="240" w:lineRule="auto"/>
              <w:rPr>
                <w:rFonts w:eastAsia="Helvetica Neue"/>
                <w:sz w:val="22"/>
                <w:szCs w:val="22"/>
              </w:rPr>
            </w:pPr>
            <w:r>
              <w:rPr>
                <w:rFonts w:eastAsia="Helvetica Neue"/>
                <w:sz w:val="22"/>
                <w:szCs w:val="22"/>
              </w:rPr>
              <w:t>Not Used</w:t>
            </w:r>
          </w:p>
        </w:tc>
      </w:tr>
      <w:tr w:rsidR="0001459B" w:rsidRPr="00A71FFF" w14:paraId="6B3662A4" w14:textId="77777777" w:rsidTr="00991029">
        <w:tc>
          <w:tcPr>
            <w:tcW w:w="2655" w:type="dxa"/>
          </w:tcPr>
          <w:p w14:paraId="6047EF3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Alternative clauses:</w:t>
            </w:r>
          </w:p>
        </w:tc>
        <w:tc>
          <w:tcPr>
            <w:tcW w:w="7683" w:type="dxa"/>
          </w:tcPr>
          <w:p w14:paraId="0BFC5ADC" w14:textId="5D5FD31A" w:rsidR="0001459B" w:rsidRPr="00A71FFF" w:rsidRDefault="00EB1909">
            <w:pPr>
              <w:spacing w:after="0" w:line="240" w:lineRule="auto"/>
              <w:rPr>
                <w:rFonts w:eastAsia="Helvetica Neue"/>
                <w:sz w:val="22"/>
                <w:szCs w:val="22"/>
                <w:highlight w:val="green"/>
              </w:rPr>
            </w:pPr>
            <w:r>
              <w:rPr>
                <w:rFonts w:eastAsia="Helvetica Neue"/>
                <w:sz w:val="22"/>
                <w:szCs w:val="22"/>
              </w:rPr>
              <w:t>Not Used</w:t>
            </w:r>
          </w:p>
        </w:tc>
      </w:tr>
      <w:tr w:rsidR="0001459B" w:rsidRPr="00A71FFF" w14:paraId="47057CF3" w14:textId="77777777" w:rsidTr="00991029">
        <w:trPr>
          <w:trHeight w:val="3341"/>
        </w:trPr>
        <w:tc>
          <w:tcPr>
            <w:tcW w:w="2655" w:type="dxa"/>
          </w:tcPr>
          <w:p w14:paraId="20731AAD"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Buyer specific amendments to/refinements of the Call-Off Contract terms:</w:t>
            </w:r>
          </w:p>
        </w:tc>
        <w:tc>
          <w:tcPr>
            <w:tcW w:w="7683" w:type="dxa"/>
          </w:tcPr>
          <w:p w14:paraId="32BB6F4C" w14:textId="2FF15020" w:rsidR="00A111F6" w:rsidRPr="00991029" w:rsidRDefault="004E0974">
            <w:pPr>
              <w:spacing w:after="0" w:line="240" w:lineRule="auto"/>
              <w:rPr>
                <w:rFonts w:eastAsia="Helvetica Neue"/>
                <w:sz w:val="22"/>
                <w:szCs w:val="22"/>
              </w:rPr>
            </w:pPr>
            <w:r w:rsidRPr="00A71FFF">
              <w:rPr>
                <w:rFonts w:eastAsia="Helvetica Neue"/>
                <w:sz w:val="22"/>
                <w:szCs w:val="22"/>
              </w:rPr>
              <w:t xml:space="preserve">Within the scope of the Call-Off Contract, the Supplier will </w:t>
            </w:r>
            <w:r w:rsidR="00A111F6" w:rsidRPr="00991029">
              <w:rPr>
                <w:rFonts w:eastAsia="Helvetica Neue"/>
                <w:sz w:val="22"/>
                <w:szCs w:val="22"/>
              </w:rPr>
              <w:t>agree to the Authority’s additional terms and conditions:</w:t>
            </w:r>
          </w:p>
          <w:p w14:paraId="1045DDEA" w14:textId="77777777" w:rsidR="00A111F6" w:rsidRPr="00991029" w:rsidRDefault="00A111F6">
            <w:pPr>
              <w:spacing w:after="0" w:line="240" w:lineRule="auto"/>
              <w:rPr>
                <w:rFonts w:eastAsia="Helvetica Neue"/>
                <w:sz w:val="22"/>
                <w:szCs w:val="22"/>
              </w:rPr>
            </w:pPr>
          </w:p>
          <w:p w14:paraId="2A08D59E" w14:textId="77777777" w:rsidR="00A111F6" w:rsidRPr="00991029" w:rsidRDefault="00A111F6">
            <w:pPr>
              <w:spacing w:after="0" w:line="240" w:lineRule="auto"/>
              <w:rPr>
                <w:rFonts w:eastAsia="Helvetica Neue"/>
                <w:sz w:val="22"/>
                <w:szCs w:val="22"/>
              </w:rPr>
            </w:pPr>
            <w:r w:rsidRPr="00991029">
              <w:rPr>
                <w:rFonts w:eastAsia="Helvetica Neue"/>
                <w:sz w:val="22"/>
                <w:szCs w:val="22"/>
              </w:rPr>
              <w:t>DEFCONS</w:t>
            </w:r>
          </w:p>
          <w:tbl>
            <w:tblPr>
              <w:tblStyle w:val="TableGrid"/>
              <w:tblW w:w="0" w:type="auto"/>
              <w:tblLayout w:type="fixed"/>
              <w:tblLook w:val="04A0" w:firstRow="1" w:lastRow="0" w:firstColumn="1" w:lastColumn="0" w:noHBand="0" w:noVBand="1"/>
            </w:tblPr>
            <w:tblGrid>
              <w:gridCol w:w="1189"/>
              <w:gridCol w:w="1134"/>
              <w:gridCol w:w="4669"/>
            </w:tblGrid>
            <w:tr w:rsidR="00A111F6" w:rsidRPr="00991029" w14:paraId="372A0B5E" w14:textId="77777777" w:rsidTr="00991029">
              <w:tc>
                <w:tcPr>
                  <w:tcW w:w="1189" w:type="dxa"/>
                </w:tcPr>
                <w:p w14:paraId="1E5B4304" w14:textId="41605500" w:rsidR="00A111F6" w:rsidRPr="00991029" w:rsidRDefault="00A111F6">
                  <w:pPr>
                    <w:rPr>
                      <w:rFonts w:eastAsia="Helvetica Neue"/>
                      <w:sz w:val="22"/>
                      <w:szCs w:val="22"/>
                    </w:rPr>
                  </w:pPr>
                  <w:r w:rsidRPr="00991029">
                    <w:rPr>
                      <w:rFonts w:eastAsia="Helvetica Neue"/>
                      <w:sz w:val="22"/>
                      <w:szCs w:val="22"/>
                    </w:rPr>
                    <w:t>Number</w:t>
                  </w:r>
                </w:p>
              </w:tc>
              <w:tc>
                <w:tcPr>
                  <w:tcW w:w="1134" w:type="dxa"/>
                </w:tcPr>
                <w:p w14:paraId="2E26A222" w14:textId="7628B436" w:rsidR="00A111F6" w:rsidRPr="00991029" w:rsidRDefault="00A111F6">
                  <w:pPr>
                    <w:rPr>
                      <w:rFonts w:eastAsia="Helvetica Neue"/>
                      <w:sz w:val="22"/>
                      <w:szCs w:val="22"/>
                    </w:rPr>
                  </w:pPr>
                  <w:r w:rsidRPr="00991029">
                    <w:rPr>
                      <w:rFonts w:eastAsia="Helvetica Neue"/>
                      <w:sz w:val="22"/>
                      <w:szCs w:val="22"/>
                    </w:rPr>
                    <w:t>Edition</w:t>
                  </w:r>
                </w:p>
              </w:tc>
              <w:tc>
                <w:tcPr>
                  <w:tcW w:w="4669" w:type="dxa"/>
                </w:tcPr>
                <w:p w14:paraId="1B26B63D" w14:textId="42A034C8" w:rsidR="00A111F6" w:rsidRPr="00991029" w:rsidRDefault="00A111F6">
                  <w:pPr>
                    <w:rPr>
                      <w:rFonts w:eastAsia="Helvetica Neue"/>
                      <w:sz w:val="22"/>
                      <w:szCs w:val="22"/>
                    </w:rPr>
                  </w:pPr>
                  <w:r w:rsidRPr="00991029">
                    <w:rPr>
                      <w:rFonts w:eastAsia="Helvetica Neue"/>
                      <w:sz w:val="22"/>
                      <w:szCs w:val="22"/>
                    </w:rPr>
                    <w:t>Description</w:t>
                  </w:r>
                </w:p>
              </w:tc>
            </w:tr>
            <w:tr w:rsidR="00A111F6" w:rsidRPr="00991029" w14:paraId="18D11B6E" w14:textId="77777777" w:rsidTr="00991029">
              <w:tc>
                <w:tcPr>
                  <w:tcW w:w="1189" w:type="dxa"/>
                </w:tcPr>
                <w:p w14:paraId="232E327D" w14:textId="4C44BB0E" w:rsidR="00A111F6" w:rsidRPr="00991029" w:rsidRDefault="00A111F6">
                  <w:pPr>
                    <w:rPr>
                      <w:rFonts w:eastAsia="Helvetica Neue"/>
                      <w:sz w:val="22"/>
                      <w:szCs w:val="22"/>
                    </w:rPr>
                  </w:pPr>
                  <w:r w:rsidRPr="00991029">
                    <w:rPr>
                      <w:rFonts w:eastAsia="Helvetica Neue"/>
                      <w:sz w:val="22"/>
                      <w:szCs w:val="22"/>
                    </w:rPr>
                    <w:t>76</w:t>
                  </w:r>
                </w:p>
              </w:tc>
              <w:tc>
                <w:tcPr>
                  <w:tcW w:w="1134" w:type="dxa"/>
                </w:tcPr>
                <w:p w14:paraId="3E53AB2B" w14:textId="267422EA" w:rsidR="00A111F6" w:rsidRPr="00991029" w:rsidRDefault="000B6DBE">
                  <w:pPr>
                    <w:rPr>
                      <w:rFonts w:eastAsia="Helvetica Neue"/>
                      <w:sz w:val="22"/>
                      <w:szCs w:val="22"/>
                    </w:rPr>
                  </w:pPr>
                  <w:r w:rsidRPr="00991029">
                    <w:rPr>
                      <w:rFonts w:eastAsia="Helvetica Neue"/>
                      <w:sz w:val="22"/>
                      <w:szCs w:val="22"/>
                    </w:rPr>
                    <w:t>12/06</w:t>
                  </w:r>
                </w:p>
              </w:tc>
              <w:tc>
                <w:tcPr>
                  <w:tcW w:w="4669" w:type="dxa"/>
                </w:tcPr>
                <w:p w14:paraId="2ADA6E95" w14:textId="02E6B8A8" w:rsidR="00A111F6" w:rsidRPr="00991029" w:rsidRDefault="00A111F6">
                  <w:pPr>
                    <w:rPr>
                      <w:rFonts w:eastAsia="Helvetica Neue"/>
                      <w:sz w:val="22"/>
                      <w:szCs w:val="22"/>
                    </w:rPr>
                  </w:pPr>
                  <w:r w:rsidRPr="00991029">
                    <w:rPr>
                      <w:rFonts w:eastAsia="Helvetica Neue"/>
                      <w:sz w:val="22"/>
                      <w:szCs w:val="22"/>
                    </w:rPr>
                    <w:t>Contractor</w:t>
                  </w:r>
                  <w:r w:rsidR="000B6DBE" w:rsidRPr="00991029">
                    <w:rPr>
                      <w:rFonts w:eastAsia="Helvetica Neue"/>
                      <w:sz w:val="22"/>
                      <w:szCs w:val="22"/>
                    </w:rPr>
                    <w:t>’</w:t>
                  </w:r>
                  <w:r w:rsidRPr="00991029">
                    <w:rPr>
                      <w:rFonts w:eastAsia="Helvetica Neue"/>
                      <w:sz w:val="22"/>
                      <w:szCs w:val="22"/>
                    </w:rPr>
                    <w:t>s Person</w:t>
                  </w:r>
                  <w:r w:rsidR="000B6DBE" w:rsidRPr="00991029">
                    <w:rPr>
                      <w:rFonts w:eastAsia="Helvetica Neue"/>
                      <w:sz w:val="22"/>
                      <w:szCs w:val="22"/>
                    </w:rPr>
                    <w:t>ne</w:t>
                  </w:r>
                  <w:r w:rsidRPr="00991029">
                    <w:rPr>
                      <w:rFonts w:eastAsia="Helvetica Neue"/>
                      <w:sz w:val="22"/>
                      <w:szCs w:val="22"/>
                    </w:rPr>
                    <w:t xml:space="preserve">l at </w:t>
                  </w:r>
                  <w:r w:rsidR="000B6DBE" w:rsidRPr="00991029">
                    <w:rPr>
                      <w:rFonts w:eastAsia="Helvetica Neue"/>
                      <w:sz w:val="22"/>
                      <w:szCs w:val="22"/>
                    </w:rPr>
                    <w:t xml:space="preserve">Government </w:t>
                  </w:r>
                  <w:r w:rsidRPr="00991029">
                    <w:rPr>
                      <w:rFonts w:eastAsia="Helvetica Neue"/>
                      <w:sz w:val="22"/>
                      <w:szCs w:val="22"/>
                    </w:rPr>
                    <w:t>Establishments</w:t>
                  </w:r>
                </w:p>
              </w:tc>
            </w:tr>
            <w:tr w:rsidR="00A111F6" w:rsidRPr="00991029" w14:paraId="5B7E66EE" w14:textId="77777777" w:rsidTr="00991029">
              <w:tc>
                <w:tcPr>
                  <w:tcW w:w="1189" w:type="dxa"/>
                </w:tcPr>
                <w:p w14:paraId="6302DA61" w14:textId="333724F1" w:rsidR="00A111F6" w:rsidRPr="00991029" w:rsidRDefault="00A111F6">
                  <w:pPr>
                    <w:rPr>
                      <w:rFonts w:eastAsia="Helvetica Neue"/>
                      <w:sz w:val="22"/>
                      <w:szCs w:val="22"/>
                    </w:rPr>
                  </w:pPr>
                  <w:r w:rsidRPr="00991029">
                    <w:rPr>
                      <w:rFonts w:eastAsia="Helvetica Neue"/>
                      <w:sz w:val="22"/>
                      <w:szCs w:val="22"/>
                    </w:rPr>
                    <w:t>522</w:t>
                  </w:r>
                </w:p>
              </w:tc>
              <w:tc>
                <w:tcPr>
                  <w:tcW w:w="1134" w:type="dxa"/>
                </w:tcPr>
                <w:p w14:paraId="7F80B525" w14:textId="5FCE1892" w:rsidR="00A111F6" w:rsidRPr="00991029" w:rsidRDefault="000B6DBE">
                  <w:pPr>
                    <w:rPr>
                      <w:rFonts w:eastAsia="Helvetica Neue"/>
                      <w:sz w:val="22"/>
                      <w:szCs w:val="22"/>
                    </w:rPr>
                  </w:pPr>
                  <w:r w:rsidRPr="00991029">
                    <w:rPr>
                      <w:rFonts w:eastAsia="Helvetica Neue"/>
                      <w:sz w:val="22"/>
                      <w:szCs w:val="22"/>
                    </w:rPr>
                    <w:t>11/17</w:t>
                  </w:r>
                </w:p>
              </w:tc>
              <w:tc>
                <w:tcPr>
                  <w:tcW w:w="4669" w:type="dxa"/>
                </w:tcPr>
                <w:p w14:paraId="07B23A97" w14:textId="0F155199" w:rsidR="00A111F6" w:rsidRPr="00991029" w:rsidRDefault="00A111F6">
                  <w:pPr>
                    <w:rPr>
                      <w:rFonts w:eastAsia="Helvetica Neue"/>
                      <w:sz w:val="22"/>
                      <w:szCs w:val="22"/>
                    </w:rPr>
                  </w:pPr>
                  <w:r w:rsidRPr="00991029">
                    <w:rPr>
                      <w:rFonts w:eastAsia="Helvetica Neue"/>
                      <w:sz w:val="22"/>
                      <w:szCs w:val="22"/>
                    </w:rPr>
                    <w:t>Payment</w:t>
                  </w:r>
                  <w:r w:rsidR="000B6DBE" w:rsidRPr="00991029">
                    <w:rPr>
                      <w:rFonts w:eastAsia="Helvetica Neue"/>
                      <w:sz w:val="22"/>
                      <w:szCs w:val="22"/>
                    </w:rPr>
                    <w:t xml:space="preserve"> and Recovery of Sums Due</w:t>
                  </w:r>
                </w:p>
              </w:tc>
            </w:tr>
            <w:tr w:rsidR="000B6DBE" w:rsidRPr="00991029" w14:paraId="59504148" w14:textId="77777777" w:rsidTr="00991029">
              <w:tc>
                <w:tcPr>
                  <w:tcW w:w="1189" w:type="dxa"/>
                </w:tcPr>
                <w:p w14:paraId="50D02AAB" w14:textId="61DAB65F" w:rsidR="000B6DBE" w:rsidRPr="00991029" w:rsidRDefault="000B6DBE">
                  <w:pPr>
                    <w:rPr>
                      <w:rFonts w:eastAsia="Helvetica Neue"/>
                      <w:sz w:val="22"/>
                      <w:szCs w:val="22"/>
                    </w:rPr>
                  </w:pPr>
                  <w:r w:rsidRPr="00991029">
                    <w:rPr>
                      <w:rFonts w:eastAsia="Helvetica Neue"/>
                      <w:sz w:val="22"/>
                      <w:szCs w:val="22"/>
                    </w:rPr>
                    <w:t>630</w:t>
                  </w:r>
                </w:p>
              </w:tc>
              <w:tc>
                <w:tcPr>
                  <w:tcW w:w="1134" w:type="dxa"/>
                </w:tcPr>
                <w:p w14:paraId="5D01D057" w14:textId="0AC8B964" w:rsidR="000B6DBE" w:rsidRPr="00991029" w:rsidRDefault="000B6DBE">
                  <w:pPr>
                    <w:rPr>
                      <w:rFonts w:eastAsia="Helvetica Neue"/>
                      <w:sz w:val="22"/>
                      <w:szCs w:val="22"/>
                    </w:rPr>
                  </w:pPr>
                  <w:r w:rsidRPr="00991029">
                    <w:rPr>
                      <w:rFonts w:eastAsia="Helvetica Neue"/>
                      <w:sz w:val="22"/>
                      <w:szCs w:val="22"/>
                    </w:rPr>
                    <w:t>02/18</w:t>
                  </w:r>
                </w:p>
              </w:tc>
              <w:tc>
                <w:tcPr>
                  <w:tcW w:w="4669" w:type="dxa"/>
                </w:tcPr>
                <w:p w14:paraId="29A27ADD" w14:textId="546D7F25" w:rsidR="000B6DBE" w:rsidRPr="00991029" w:rsidRDefault="000B6DBE">
                  <w:pPr>
                    <w:rPr>
                      <w:rFonts w:eastAsia="Helvetica Neue"/>
                      <w:sz w:val="22"/>
                      <w:szCs w:val="22"/>
                    </w:rPr>
                  </w:pPr>
                  <w:r w:rsidRPr="00991029">
                    <w:rPr>
                      <w:rFonts w:eastAsia="Helvetica Neue"/>
                      <w:sz w:val="22"/>
                      <w:szCs w:val="22"/>
                    </w:rPr>
                    <w:t>Framework Agreements</w:t>
                  </w:r>
                </w:p>
              </w:tc>
            </w:tr>
            <w:tr w:rsidR="00A111F6" w:rsidRPr="00991029" w14:paraId="4FD8C80B" w14:textId="77777777" w:rsidTr="00991029">
              <w:tc>
                <w:tcPr>
                  <w:tcW w:w="1189" w:type="dxa"/>
                </w:tcPr>
                <w:p w14:paraId="1B3F9B85" w14:textId="7CA6D25E" w:rsidR="00A111F6" w:rsidRPr="00991029" w:rsidRDefault="00991029">
                  <w:pPr>
                    <w:rPr>
                      <w:rFonts w:eastAsia="Helvetica Neue"/>
                      <w:sz w:val="22"/>
                      <w:szCs w:val="22"/>
                    </w:rPr>
                  </w:pPr>
                  <w:r>
                    <w:rPr>
                      <w:rFonts w:eastAsia="Helvetica Neue"/>
                      <w:sz w:val="22"/>
                      <w:szCs w:val="22"/>
                    </w:rPr>
                    <w:t>660</w:t>
                  </w:r>
                </w:p>
              </w:tc>
              <w:tc>
                <w:tcPr>
                  <w:tcW w:w="1134" w:type="dxa"/>
                </w:tcPr>
                <w:p w14:paraId="723DF5BC" w14:textId="037816BC" w:rsidR="00A111F6" w:rsidRPr="00991029" w:rsidRDefault="00680D09">
                  <w:pPr>
                    <w:rPr>
                      <w:rFonts w:eastAsia="Helvetica Neue"/>
                      <w:sz w:val="22"/>
                      <w:szCs w:val="22"/>
                    </w:rPr>
                  </w:pPr>
                  <w:r>
                    <w:rPr>
                      <w:rFonts w:eastAsia="Helvetica Neue"/>
                      <w:sz w:val="22"/>
                      <w:szCs w:val="22"/>
                    </w:rPr>
                    <w:t>12/15</w:t>
                  </w:r>
                </w:p>
              </w:tc>
              <w:tc>
                <w:tcPr>
                  <w:tcW w:w="4669" w:type="dxa"/>
                </w:tcPr>
                <w:p w14:paraId="4E0924E2" w14:textId="302B6A55" w:rsidR="00A111F6" w:rsidRPr="00991029" w:rsidRDefault="00991029">
                  <w:pPr>
                    <w:rPr>
                      <w:rFonts w:eastAsia="Helvetica Neue"/>
                      <w:sz w:val="22"/>
                      <w:szCs w:val="22"/>
                    </w:rPr>
                  </w:pPr>
                  <w:r>
                    <w:rPr>
                      <w:rFonts w:eastAsia="Helvetica Neue"/>
                      <w:sz w:val="22"/>
                      <w:szCs w:val="22"/>
                    </w:rPr>
                    <w:t>Official</w:t>
                  </w:r>
                  <w:r w:rsidR="00680D09">
                    <w:rPr>
                      <w:rFonts w:eastAsia="Helvetica Neue"/>
                      <w:sz w:val="22"/>
                      <w:szCs w:val="22"/>
                    </w:rPr>
                    <w:t>-</w:t>
                  </w:r>
                  <w:r>
                    <w:rPr>
                      <w:rFonts w:eastAsia="Helvetica Neue"/>
                      <w:sz w:val="22"/>
                      <w:szCs w:val="22"/>
                    </w:rPr>
                    <w:t>Sensitive</w:t>
                  </w:r>
                  <w:r w:rsidR="00680D09">
                    <w:rPr>
                      <w:rFonts w:eastAsia="Helvetica Neue"/>
                      <w:sz w:val="22"/>
                      <w:szCs w:val="22"/>
                    </w:rPr>
                    <w:t xml:space="preserve"> Security Requirements</w:t>
                  </w:r>
                </w:p>
              </w:tc>
            </w:tr>
          </w:tbl>
          <w:p w14:paraId="540E50E4" w14:textId="72AC1859" w:rsidR="00A111F6" w:rsidRPr="00991029" w:rsidRDefault="00A111F6">
            <w:pPr>
              <w:spacing w:after="0" w:line="240" w:lineRule="auto"/>
              <w:rPr>
                <w:rFonts w:eastAsia="Helvetica Neue"/>
                <w:sz w:val="22"/>
                <w:szCs w:val="22"/>
              </w:rPr>
            </w:pPr>
            <w:r w:rsidRPr="00991029">
              <w:rPr>
                <w:rFonts w:eastAsia="Helvetica Neue"/>
                <w:sz w:val="22"/>
                <w:szCs w:val="22"/>
              </w:rPr>
              <w:t>DEFFORMS</w:t>
            </w:r>
          </w:p>
          <w:tbl>
            <w:tblPr>
              <w:tblStyle w:val="TableGrid"/>
              <w:tblW w:w="0" w:type="auto"/>
              <w:tblLayout w:type="fixed"/>
              <w:tblLook w:val="04A0" w:firstRow="1" w:lastRow="0" w:firstColumn="1" w:lastColumn="0" w:noHBand="0" w:noVBand="1"/>
            </w:tblPr>
            <w:tblGrid>
              <w:gridCol w:w="1189"/>
              <w:gridCol w:w="1134"/>
              <w:gridCol w:w="4669"/>
            </w:tblGrid>
            <w:tr w:rsidR="00A111F6" w14:paraId="74A495DB" w14:textId="77777777" w:rsidTr="00991029">
              <w:tc>
                <w:tcPr>
                  <w:tcW w:w="1189" w:type="dxa"/>
                </w:tcPr>
                <w:p w14:paraId="5E1A57C4" w14:textId="74AE4AF7" w:rsidR="00A111F6" w:rsidRPr="00991029" w:rsidRDefault="000B6DBE">
                  <w:pPr>
                    <w:rPr>
                      <w:rFonts w:eastAsia="Helvetica Neue"/>
                      <w:sz w:val="22"/>
                      <w:szCs w:val="22"/>
                    </w:rPr>
                  </w:pPr>
                  <w:r w:rsidRPr="00991029">
                    <w:rPr>
                      <w:rFonts w:eastAsia="Helvetica Neue"/>
                      <w:sz w:val="22"/>
                      <w:szCs w:val="22"/>
                    </w:rPr>
                    <w:t>111</w:t>
                  </w:r>
                </w:p>
              </w:tc>
              <w:tc>
                <w:tcPr>
                  <w:tcW w:w="1134" w:type="dxa"/>
                </w:tcPr>
                <w:p w14:paraId="33A5DE15" w14:textId="42EBAD0E" w:rsidR="00A111F6" w:rsidRPr="00991029" w:rsidRDefault="000B6DBE">
                  <w:pPr>
                    <w:rPr>
                      <w:rFonts w:eastAsia="Helvetica Neue"/>
                      <w:sz w:val="22"/>
                      <w:szCs w:val="22"/>
                    </w:rPr>
                  </w:pPr>
                  <w:r w:rsidRPr="00991029">
                    <w:rPr>
                      <w:rFonts w:eastAsia="Helvetica Neue"/>
                      <w:sz w:val="22"/>
                      <w:szCs w:val="22"/>
                    </w:rPr>
                    <w:t>05/19</w:t>
                  </w:r>
                </w:p>
              </w:tc>
              <w:tc>
                <w:tcPr>
                  <w:tcW w:w="4669" w:type="dxa"/>
                </w:tcPr>
                <w:p w14:paraId="7D45AA56" w14:textId="49D4423A" w:rsidR="00A111F6" w:rsidRDefault="000B6DBE">
                  <w:pPr>
                    <w:rPr>
                      <w:rFonts w:eastAsia="Helvetica Neue"/>
                      <w:sz w:val="22"/>
                      <w:szCs w:val="22"/>
                    </w:rPr>
                  </w:pPr>
                  <w:r w:rsidRPr="00991029">
                    <w:rPr>
                      <w:rFonts w:eastAsia="Helvetica Neue"/>
                      <w:sz w:val="22"/>
                      <w:szCs w:val="22"/>
                    </w:rPr>
                    <w:t>Appendix – Addresses and Other Information</w:t>
                  </w:r>
                </w:p>
              </w:tc>
            </w:tr>
          </w:tbl>
          <w:p w14:paraId="1124ACCA" w14:textId="44FC425D" w:rsidR="0001459B" w:rsidRPr="00A71FFF" w:rsidRDefault="0001459B">
            <w:pPr>
              <w:spacing w:after="0" w:line="240" w:lineRule="auto"/>
              <w:rPr>
                <w:rFonts w:eastAsia="Helvetica Neue"/>
                <w:sz w:val="22"/>
                <w:szCs w:val="22"/>
              </w:rPr>
            </w:pPr>
          </w:p>
        </w:tc>
      </w:tr>
      <w:tr w:rsidR="0001459B" w:rsidRPr="00A71FFF" w14:paraId="73E6EE92" w14:textId="77777777" w:rsidTr="00991029">
        <w:tc>
          <w:tcPr>
            <w:tcW w:w="2655" w:type="dxa"/>
          </w:tcPr>
          <w:p w14:paraId="38975FA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Public Services Network (PSN):</w:t>
            </w:r>
          </w:p>
        </w:tc>
        <w:tc>
          <w:tcPr>
            <w:tcW w:w="7683" w:type="dxa"/>
          </w:tcPr>
          <w:p w14:paraId="43281629" w14:textId="31B96B2D" w:rsidR="0001459B" w:rsidRPr="00A71FFF" w:rsidRDefault="00D405EF">
            <w:pPr>
              <w:spacing w:after="0" w:line="240" w:lineRule="auto"/>
              <w:rPr>
                <w:rFonts w:eastAsia="Helvetica Neue"/>
                <w:sz w:val="22"/>
                <w:szCs w:val="22"/>
                <w:highlight w:val="green"/>
              </w:rPr>
            </w:pPr>
            <w:r>
              <w:rPr>
                <w:rFonts w:eastAsia="Helvetica Neue"/>
                <w:sz w:val="22"/>
                <w:szCs w:val="22"/>
              </w:rPr>
              <w:t>Not Applicable</w:t>
            </w:r>
          </w:p>
        </w:tc>
      </w:tr>
      <w:tr w:rsidR="0001459B" w:rsidRPr="00A71FFF" w14:paraId="7D30D174" w14:textId="77777777" w:rsidTr="00991029">
        <w:tc>
          <w:tcPr>
            <w:tcW w:w="2655" w:type="dxa"/>
          </w:tcPr>
          <w:p w14:paraId="7D5B5969" w14:textId="77777777" w:rsidR="0001459B" w:rsidRPr="00A71FFF" w:rsidRDefault="004E0974">
            <w:pPr>
              <w:spacing w:after="0" w:line="240" w:lineRule="auto"/>
              <w:rPr>
                <w:rFonts w:eastAsia="Helvetica Neue"/>
                <w:b/>
                <w:sz w:val="22"/>
                <w:szCs w:val="22"/>
              </w:rPr>
            </w:pPr>
            <w:r w:rsidRPr="00A71FFF">
              <w:rPr>
                <w:rFonts w:eastAsia="Helvetica Neue"/>
                <w:b/>
                <w:color w:val="000000"/>
                <w:sz w:val="22"/>
                <w:szCs w:val="22"/>
              </w:rPr>
              <w:t>Personal Data and Data Subjects:</w:t>
            </w:r>
          </w:p>
        </w:tc>
        <w:tc>
          <w:tcPr>
            <w:tcW w:w="7683" w:type="dxa"/>
          </w:tcPr>
          <w:p w14:paraId="34821372" w14:textId="71955C6C" w:rsidR="0001459B" w:rsidRPr="00A71FFF" w:rsidRDefault="004E0974">
            <w:pPr>
              <w:spacing w:after="0" w:line="240" w:lineRule="auto"/>
              <w:rPr>
                <w:rFonts w:eastAsia="Helvetica Neue"/>
                <w:sz w:val="22"/>
                <w:szCs w:val="22"/>
              </w:rPr>
            </w:pPr>
            <w:r w:rsidRPr="00A71FFF">
              <w:rPr>
                <w:rFonts w:eastAsia="Helvetica Neue"/>
                <w:color w:val="353535"/>
                <w:sz w:val="22"/>
                <w:szCs w:val="22"/>
              </w:rPr>
              <w:t>Confirm whether either Annex 1</w:t>
            </w:r>
            <w:r w:rsidR="00991029">
              <w:rPr>
                <w:rFonts w:eastAsia="Helvetica Neue"/>
                <w:color w:val="353535"/>
                <w:sz w:val="22"/>
                <w:szCs w:val="22"/>
              </w:rPr>
              <w:t xml:space="preserve"> or Annex 2</w:t>
            </w:r>
            <w:r w:rsidRPr="00A71FFF">
              <w:rPr>
                <w:rFonts w:eastAsia="Helvetica Neue"/>
                <w:color w:val="353535"/>
                <w:sz w:val="22"/>
                <w:szCs w:val="22"/>
              </w:rPr>
              <w:t xml:space="preserve"> </w:t>
            </w:r>
            <w:r w:rsidR="00991029">
              <w:rPr>
                <w:rFonts w:eastAsia="Helvetica Neue"/>
                <w:color w:val="353535"/>
                <w:sz w:val="22"/>
                <w:szCs w:val="22"/>
              </w:rPr>
              <w:t>of Sch</w:t>
            </w:r>
            <w:r w:rsidRPr="00A71FFF">
              <w:rPr>
                <w:rFonts w:eastAsia="Helvetica Neue"/>
                <w:color w:val="353535"/>
                <w:sz w:val="22"/>
                <w:szCs w:val="22"/>
              </w:rPr>
              <w:t>edule 7 is being used: Annex 1</w:t>
            </w:r>
          </w:p>
        </w:tc>
      </w:tr>
    </w:tbl>
    <w:p w14:paraId="54E05590" w14:textId="77777777" w:rsidR="0001459B" w:rsidRPr="00A71FFF" w:rsidRDefault="0001459B">
      <w:pPr>
        <w:rPr>
          <w:rFonts w:eastAsia="Helvetica Neue"/>
          <w:sz w:val="22"/>
          <w:szCs w:val="22"/>
        </w:rPr>
      </w:pPr>
    </w:p>
    <w:p w14:paraId="3D3F4A0F" w14:textId="77777777" w:rsidR="0001459B" w:rsidRPr="00A71FFF" w:rsidRDefault="004E0974">
      <w:pPr>
        <w:rPr>
          <w:rFonts w:eastAsia="Helvetica Neue"/>
          <w:b/>
          <w:sz w:val="22"/>
          <w:szCs w:val="22"/>
        </w:rPr>
      </w:pPr>
      <w:r w:rsidRPr="00A71FFF">
        <w:rPr>
          <w:rFonts w:eastAsia="Helvetica Neue"/>
          <w:b/>
          <w:sz w:val="22"/>
          <w:szCs w:val="22"/>
        </w:rPr>
        <w:t xml:space="preserve">1. Formation of contract </w:t>
      </w:r>
    </w:p>
    <w:p w14:paraId="4008E5A2" w14:textId="77777777" w:rsidR="0001459B" w:rsidRPr="00A71FFF" w:rsidRDefault="004E0974">
      <w:pPr>
        <w:numPr>
          <w:ilvl w:val="0"/>
          <w:numId w:val="56"/>
        </w:numPr>
        <w:ind w:hanging="724"/>
        <w:rPr>
          <w:rFonts w:eastAsia="Helvetica Neue"/>
          <w:sz w:val="22"/>
          <w:szCs w:val="22"/>
        </w:rPr>
      </w:pPr>
      <w:r w:rsidRPr="00A71FFF">
        <w:rPr>
          <w:rFonts w:eastAsia="Helvetica Neue"/>
          <w:sz w:val="22"/>
          <w:szCs w:val="22"/>
        </w:rPr>
        <w:t>By signing and returning this Order Form (Part A), the Supplier agrees to enter into a Call-Off Contract with the Buyer.</w:t>
      </w:r>
    </w:p>
    <w:p w14:paraId="305E5CEE" w14:textId="77777777" w:rsidR="0001459B" w:rsidRPr="00A71FFF" w:rsidRDefault="004E0974">
      <w:pPr>
        <w:numPr>
          <w:ilvl w:val="0"/>
          <w:numId w:val="56"/>
        </w:numPr>
        <w:ind w:hanging="724"/>
        <w:rPr>
          <w:rFonts w:eastAsia="Helvetica Neue"/>
          <w:sz w:val="22"/>
          <w:szCs w:val="22"/>
        </w:rPr>
      </w:pPr>
      <w:r w:rsidRPr="00A71FFF">
        <w:rPr>
          <w:rFonts w:eastAsia="Helvetica Neue"/>
          <w:sz w:val="22"/>
          <w:szCs w:val="22"/>
        </w:rPr>
        <w:t>The Parties agree that they have read the Order Form (Part A) and the Call-Off Contract terms and by signing below agree to be bound by this Call-Off Contract.</w:t>
      </w:r>
    </w:p>
    <w:p w14:paraId="2F1FF193" w14:textId="77777777" w:rsidR="0001459B" w:rsidRPr="00A71FFF" w:rsidRDefault="004E0974">
      <w:pPr>
        <w:numPr>
          <w:ilvl w:val="0"/>
          <w:numId w:val="56"/>
        </w:numPr>
        <w:ind w:hanging="724"/>
        <w:rPr>
          <w:rFonts w:eastAsia="Helvetica Neue"/>
          <w:sz w:val="22"/>
          <w:szCs w:val="22"/>
        </w:rPr>
      </w:pPr>
      <w:r w:rsidRPr="00A71FFF">
        <w:rPr>
          <w:rFonts w:eastAsia="Helvetica Neue"/>
          <w:sz w:val="22"/>
          <w:szCs w:val="22"/>
        </w:rPr>
        <w:t>This Call-Off Contract will be formed when the Buyer acknowledges receipt of the signed copy of the Order Form from the Supplier.</w:t>
      </w:r>
    </w:p>
    <w:p w14:paraId="77836971" w14:textId="77777777" w:rsidR="0001459B" w:rsidRPr="00A71FFF" w:rsidRDefault="004E0974">
      <w:pPr>
        <w:numPr>
          <w:ilvl w:val="0"/>
          <w:numId w:val="56"/>
        </w:numPr>
        <w:ind w:hanging="724"/>
        <w:rPr>
          <w:rFonts w:eastAsia="Helvetica Neue"/>
          <w:sz w:val="22"/>
          <w:szCs w:val="22"/>
        </w:rPr>
      </w:pPr>
      <w:r w:rsidRPr="00A71FFF">
        <w:rPr>
          <w:rFonts w:eastAsia="Helvetica Neue"/>
          <w:sz w:val="22"/>
          <w:szCs w:val="22"/>
        </w:rPr>
        <w:t>In cases of any ambiguity or conflict the terms and conditions of the Call-Off Contract and Order Form will supersede those of the Supplier Terms and Conditions.</w:t>
      </w:r>
    </w:p>
    <w:p w14:paraId="07711A7A" w14:textId="77777777" w:rsidR="0001459B" w:rsidRPr="00A71FFF" w:rsidRDefault="004E0974">
      <w:pPr>
        <w:rPr>
          <w:rFonts w:eastAsia="Helvetica Neue"/>
          <w:b/>
          <w:sz w:val="22"/>
          <w:szCs w:val="22"/>
        </w:rPr>
      </w:pPr>
      <w:r w:rsidRPr="00A71FFF">
        <w:rPr>
          <w:rFonts w:eastAsia="Helvetica Neue"/>
          <w:b/>
          <w:sz w:val="22"/>
          <w:szCs w:val="22"/>
        </w:rPr>
        <w:t xml:space="preserve">2. Background to the agreement </w:t>
      </w:r>
    </w:p>
    <w:p w14:paraId="191168B4" w14:textId="77777777" w:rsidR="0001459B" w:rsidRPr="00A71FFF" w:rsidRDefault="004E0974">
      <w:pPr>
        <w:numPr>
          <w:ilvl w:val="0"/>
          <w:numId w:val="91"/>
        </w:numPr>
        <w:ind w:hanging="724"/>
        <w:rPr>
          <w:rFonts w:eastAsia="Helvetica Neue"/>
          <w:sz w:val="22"/>
          <w:szCs w:val="22"/>
        </w:rPr>
      </w:pPr>
      <w:r w:rsidRPr="00A71FFF">
        <w:rPr>
          <w:rFonts w:eastAsia="Helvetica Neue"/>
          <w:sz w:val="22"/>
          <w:szCs w:val="22"/>
        </w:rPr>
        <w:t>The Supplier is a provider of G-Cloud Services and agreed to provide the Services under the terms of Framework Agreement number RM1557.11.</w:t>
      </w:r>
    </w:p>
    <w:p w14:paraId="4BEA8593" w14:textId="77777777" w:rsidR="0001459B" w:rsidRPr="00A71FFF" w:rsidRDefault="004E0974">
      <w:pPr>
        <w:numPr>
          <w:ilvl w:val="0"/>
          <w:numId w:val="91"/>
        </w:numPr>
        <w:ind w:hanging="724"/>
        <w:rPr>
          <w:rFonts w:eastAsia="Helvetica Neue"/>
          <w:sz w:val="22"/>
          <w:szCs w:val="22"/>
        </w:rPr>
      </w:pPr>
      <w:r w:rsidRPr="00A71FFF">
        <w:rPr>
          <w:rFonts w:eastAsia="Helvetica Neue"/>
          <w:sz w:val="22"/>
          <w:szCs w:val="22"/>
        </w:rPr>
        <w:t>The Buyer provided an Order Form for Services to the Supplier.</w:t>
      </w:r>
    </w:p>
    <w:tbl>
      <w:tblPr>
        <w:tblStyle w:val="a7"/>
        <w:tblW w:w="9639"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81"/>
        <w:gridCol w:w="3947"/>
        <w:gridCol w:w="4111"/>
      </w:tblGrid>
      <w:tr w:rsidR="0001459B" w:rsidRPr="00A71FFF" w14:paraId="109EA53B" w14:textId="77777777" w:rsidTr="00EB1909">
        <w:tc>
          <w:tcPr>
            <w:tcW w:w="1581" w:type="dxa"/>
            <w:tcMar>
              <w:top w:w="100" w:type="dxa"/>
              <w:left w:w="100" w:type="dxa"/>
              <w:bottom w:w="100" w:type="dxa"/>
              <w:right w:w="100" w:type="dxa"/>
            </w:tcMar>
          </w:tcPr>
          <w:p w14:paraId="7F133D7A"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Signed:</w:t>
            </w:r>
          </w:p>
        </w:tc>
        <w:tc>
          <w:tcPr>
            <w:tcW w:w="3947" w:type="dxa"/>
            <w:tcMar>
              <w:top w:w="100" w:type="dxa"/>
              <w:left w:w="100" w:type="dxa"/>
              <w:bottom w:w="100" w:type="dxa"/>
              <w:right w:w="100" w:type="dxa"/>
            </w:tcMar>
          </w:tcPr>
          <w:p w14:paraId="202A72CC" w14:textId="77777777" w:rsidR="0001459B" w:rsidRPr="00A71FFF" w:rsidRDefault="004E0974">
            <w:pPr>
              <w:spacing w:after="0" w:line="240" w:lineRule="auto"/>
              <w:rPr>
                <w:rFonts w:eastAsia="Helvetica Neue"/>
                <w:sz w:val="22"/>
                <w:szCs w:val="22"/>
              </w:rPr>
            </w:pPr>
            <w:r w:rsidRPr="00A71FFF">
              <w:rPr>
                <w:rFonts w:eastAsia="Helvetica Neue"/>
                <w:sz w:val="22"/>
                <w:szCs w:val="22"/>
              </w:rPr>
              <w:t>Supplier</w:t>
            </w:r>
          </w:p>
        </w:tc>
        <w:tc>
          <w:tcPr>
            <w:tcW w:w="4111" w:type="dxa"/>
            <w:tcMar>
              <w:top w:w="100" w:type="dxa"/>
              <w:left w:w="100" w:type="dxa"/>
              <w:bottom w:w="100" w:type="dxa"/>
              <w:right w:w="100" w:type="dxa"/>
            </w:tcMar>
          </w:tcPr>
          <w:p w14:paraId="1782D128" w14:textId="77777777" w:rsidR="0001459B" w:rsidRPr="00A71FFF" w:rsidRDefault="004E0974">
            <w:pPr>
              <w:spacing w:after="0" w:line="240" w:lineRule="auto"/>
              <w:rPr>
                <w:rFonts w:eastAsia="Helvetica Neue"/>
                <w:sz w:val="22"/>
                <w:szCs w:val="22"/>
              </w:rPr>
            </w:pPr>
            <w:r w:rsidRPr="00A71FFF">
              <w:rPr>
                <w:rFonts w:eastAsia="Helvetica Neue"/>
                <w:sz w:val="22"/>
                <w:szCs w:val="22"/>
              </w:rPr>
              <w:t>Buyer</w:t>
            </w:r>
          </w:p>
        </w:tc>
      </w:tr>
      <w:tr w:rsidR="0001459B" w:rsidRPr="00A71FFF" w14:paraId="3B33C108" w14:textId="77777777" w:rsidTr="00EB1909">
        <w:tc>
          <w:tcPr>
            <w:tcW w:w="1581" w:type="dxa"/>
            <w:tcMar>
              <w:top w:w="100" w:type="dxa"/>
              <w:left w:w="100" w:type="dxa"/>
              <w:bottom w:w="100" w:type="dxa"/>
              <w:right w:w="100" w:type="dxa"/>
            </w:tcMar>
          </w:tcPr>
          <w:p w14:paraId="313576AA"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Name:</w:t>
            </w:r>
          </w:p>
        </w:tc>
        <w:tc>
          <w:tcPr>
            <w:tcW w:w="3947" w:type="dxa"/>
            <w:tcMar>
              <w:top w:w="100" w:type="dxa"/>
              <w:left w:w="100" w:type="dxa"/>
              <w:bottom w:w="100" w:type="dxa"/>
              <w:right w:w="100" w:type="dxa"/>
            </w:tcMar>
          </w:tcPr>
          <w:p w14:paraId="6B16345E" w14:textId="4E6FD752" w:rsidR="0001459B" w:rsidRPr="00A71FFF" w:rsidRDefault="0001459B">
            <w:pPr>
              <w:spacing w:after="0" w:line="240" w:lineRule="auto"/>
              <w:rPr>
                <w:rFonts w:eastAsia="Helvetica Neue"/>
                <w:sz w:val="22"/>
                <w:szCs w:val="22"/>
                <w:highlight w:val="yellow"/>
              </w:rPr>
            </w:pPr>
          </w:p>
        </w:tc>
        <w:tc>
          <w:tcPr>
            <w:tcW w:w="4111" w:type="dxa"/>
            <w:tcMar>
              <w:top w:w="100" w:type="dxa"/>
              <w:left w:w="100" w:type="dxa"/>
              <w:bottom w:w="100" w:type="dxa"/>
              <w:right w:w="100" w:type="dxa"/>
            </w:tcMar>
          </w:tcPr>
          <w:p w14:paraId="4DE3E778" w14:textId="33A43676" w:rsidR="0001459B" w:rsidRPr="00A71FFF" w:rsidRDefault="0001459B">
            <w:pPr>
              <w:spacing w:after="0" w:line="240" w:lineRule="auto"/>
              <w:rPr>
                <w:rFonts w:eastAsia="Helvetica Neue"/>
                <w:sz w:val="22"/>
                <w:szCs w:val="22"/>
              </w:rPr>
            </w:pPr>
          </w:p>
        </w:tc>
      </w:tr>
      <w:tr w:rsidR="0001459B" w:rsidRPr="00A71FFF" w14:paraId="2A67CD46" w14:textId="77777777" w:rsidTr="00EB1909">
        <w:tc>
          <w:tcPr>
            <w:tcW w:w="1581" w:type="dxa"/>
            <w:tcMar>
              <w:top w:w="100" w:type="dxa"/>
              <w:left w:w="100" w:type="dxa"/>
              <w:bottom w:w="100" w:type="dxa"/>
              <w:right w:w="100" w:type="dxa"/>
            </w:tcMar>
          </w:tcPr>
          <w:p w14:paraId="4B8132F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Title:</w:t>
            </w:r>
          </w:p>
        </w:tc>
        <w:tc>
          <w:tcPr>
            <w:tcW w:w="3947" w:type="dxa"/>
            <w:tcMar>
              <w:top w:w="100" w:type="dxa"/>
              <w:left w:w="100" w:type="dxa"/>
              <w:bottom w:w="100" w:type="dxa"/>
              <w:right w:w="100" w:type="dxa"/>
            </w:tcMar>
          </w:tcPr>
          <w:p w14:paraId="368CE627" w14:textId="3DCA2642" w:rsidR="0001459B" w:rsidRPr="00A71FFF" w:rsidRDefault="0001459B">
            <w:pPr>
              <w:spacing w:after="0" w:line="240" w:lineRule="auto"/>
              <w:rPr>
                <w:rFonts w:eastAsia="Helvetica Neue"/>
                <w:sz w:val="22"/>
                <w:szCs w:val="22"/>
              </w:rPr>
            </w:pPr>
          </w:p>
        </w:tc>
        <w:tc>
          <w:tcPr>
            <w:tcW w:w="4111" w:type="dxa"/>
            <w:tcMar>
              <w:top w:w="100" w:type="dxa"/>
              <w:left w:w="100" w:type="dxa"/>
              <w:bottom w:w="100" w:type="dxa"/>
              <w:right w:w="100" w:type="dxa"/>
            </w:tcMar>
          </w:tcPr>
          <w:p w14:paraId="56663764" w14:textId="472FF9D8" w:rsidR="0001459B" w:rsidRPr="00A71FFF" w:rsidRDefault="00EB1909">
            <w:pPr>
              <w:spacing w:after="0" w:line="240" w:lineRule="auto"/>
              <w:rPr>
                <w:rFonts w:eastAsia="Helvetica Neue"/>
                <w:sz w:val="22"/>
                <w:szCs w:val="22"/>
              </w:rPr>
            </w:pPr>
            <w:r>
              <w:rPr>
                <w:rFonts w:eastAsia="Helvetica Neue"/>
                <w:sz w:val="22"/>
                <w:szCs w:val="22"/>
              </w:rPr>
              <w:t>Commercial Manager</w:t>
            </w:r>
          </w:p>
        </w:tc>
      </w:tr>
      <w:tr w:rsidR="0001459B" w:rsidRPr="00A71FFF" w14:paraId="6E75807C" w14:textId="77777777" w:rsidTr="00EB1909">
        <w:trPr>
          <w:trHeight w:val="840"/>
        </w:trPr>
        <w:tc>
          <w:tcPr>
            <w:tcW w:w="1581" w:type="dxa"/>
            <w:tcMar>
              <w:top w:w="100" w:type="dxa"/>
              <w:left w:w="100" w:type="dxa"/>
              <w:bottom w:w="100" w:type="dxa"/>
              <w:right w:w="100" w:type="dxa"/>
            </w:tcMar>
          </w:tcPr>
          <w:p w14:paraId="6B3AB704"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Signature:</w:t>
            </w:r>
          </w:p>
        </w:tc>
        <w:tc>
          <w:tcPr>
            <w:tcW w:w="3947" w:type="dxa"/>
            <w:tcMar>
              <w:top w:w="100" w:type="dxa"/>
              <w:left w:w="100" w:type="dxa"/>
              <w:bottom w:w="100" w:type="dxa"/>
              <w:right w:w="100" w:type="dxa"/>
            </w:tcMar>
          </w:tcPr>
          <w:p w14:paraId="468C0452" w14:textId="5CCEAB8F" w:rsidR="0001459B" w:rsidRPr="00A71FFF" w:rsidRDefault="0001459B">
            <w:pPr>
              <w:spacing w:before="60" w:after="60"/>
              <w:rPr>
                <w:rFonts w:eastAsia="Helvetica Neue"/>
                <w:sz w:val="22"/>
                <w:szCs w:val="22"/>
              </w:rPr>
            </w:pPr>
          </w:p>
        </w:tc>
        <w:tc>
          <w:tcPr>
            <w:tcW w:w="4111" w:type="dxa"/>
            <w:tcMar>
              <w:top w:w="100" w:type="dxa"/>
              <w:left w:w="100" w:type="dxa"/>
              <w:bottom w:w="100" w:type="dxa"/>
              <w:right w:w="100" w:type="dxa"/>
            </w:tcMar>
          </w:tcPr>
          <w:p w14:paraId="048E9EFA" w14:textId="7F987DF0" w:rsidR="0001459B" w:rsidRPr="00A71FFF" w:rsidRDefault="0001459B">
            <w:pPr>
              <w:spacing w:before="60" w:after="60"/>
              <w:rPr>
                <w:rFonts w:eastAsia="Helvetica Neue"/>
                <w:sz w:val="22"/>
                <w:szCs w:val="22"/>
              </w:rPr>
            </w:pPr>
          </w:p>
        </w:tc>
      </w:tr>
      <w:tr w:rsidR="0001459B" w:rsidRPr="00A71FFF" w14:paraId="629297C7" w14:textId="77777777" w:rsidTr="00EB1909">
        <w:tc>
          <w:tcPr>
            <w:tcW w:w="1581" w:type="dxa"/>
            <w:tcMar>
              <w:top w:w="100" w:type="dxa"/>
              <w:left w:w="100" w:type="dxa"/>
              <w:bottom w:w="100" w:type="dxa"/>
              <w:right w:w="100" w:type="dxa"/>
            </w:tcMar>
          </w:tcPr>
          <w:p w14:paraId="2CCF009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Date:</w:t>
            </w:r>
          </w:p>
        </w:tc>
        <w:tc>
          <w:tcPr>
            <w:tcW w:w="3947" w:type="dxa"/>
            <w:tcMar>
              <w:top w:w="100" w:type="dxa"/>
              <w:left w:w="100" w:type="dxa"/>
              <w:bottom w:w="100" w:type="dxa"/>
              <w:right w:w="100" w:type="dxa"/>
            </w:tcMar>
          </w:tcPr>
          <w:p w14:paraId="1C55ADB1" w14:textId="25BCF34E" w:rsidR="0001459B" w:rsidRPr="00A71FFF" w:rsidRDefault="00991029">
            <w:pPr>
              <w:spacing w:after="0" w:line="240" w:lineRule="auto"/>
              <w:rPr>
                <w:rFonts w:eastAsia="Helvetica Neue"/>
                <w:sz w:val="22"/>
                <w:szCs w:val="22"/>
              </w:rPr>
            </w:pPr>
            <w:r>
              <w:rPr>
                <w:rFonts w:eastAsia="Helvetica Neue"/>
                <w:sz w:val="22"/>
                <w:szCs w:val="22"/>
              </w:rPr>
              <w:t xml:space="preserve">   </w:t>
            </w:r>
            <w:r w:rsidR="00FD57B9">
              <w:rPr>
                <w:rFonts w:eastAsia="Helvetica Neue"/>
                <w:sz w:val="22"/>
                <w:szCs w:val="22"/>
              </w:rPr>
              <w:t>9</w:t>
            </w:r>
            <w:r>
              <w:rPr>
                <w:rFonts w:eastAsia="Helvetica Neue"/>
                <w:sz w:val="22"/>
                <w:szCs w:val="22"/>
              </w:rPr>
              <w:t xml:space="preserve"> July 2020</w:t>
            </w:r>
          </w:p>
        </w:tc>
        <w:tc>
          <w:tcPr>
            <w:tcW w:w="4111" w:type="dxa"/>
            <w:tcMar>
              <w:top w:w="100" w:type="dxa"/>
              <w:left w:w="100" w:type="dxa"/>
              <w:bottom w:w="100" w:type="dxa"/>
              <w:right w:w="100" w:type="dxa"/>
            </w:tcMar>
          </w:tcPr>
          <w:p w14:paraId="1DF5322D" w14:textId="3BB83B05" w:rsidR="0001459B" w:rsidRPr="00A71FFF" w:rsidRDefault="00991029">
            <w:pPr>
              <w:spacing w:after="0" w:line="240" w:lineRule="auto"/>
              <w:rPr>
                <w:rFonts w:eastAsia="Helvetica Neue"/>
                <w:sz w:val="22"/>
                <w:szCs w:val="22"/>
              </w:rPr>
            </w:pPr>
            <w:r>
              <w:rPr>
                <w:rFonts w:eastAsia="Helvetica Neue"/>
                <w:sz w:val="22"/>
                <w:szCs w:val="22"/>
              </w:rPr>
              <w:t xml:space="preserve">  </w:t>
            </w:r>
            <w:r w:rsidR="00FD57B9">
              <w:rPr>
                <w:rFonts w:eastAsia="Helvetica Neue"/>
                <w:sz w:val="22"/>
                <w:szCs w:val="22"/>
              </w:rPr>
              <w:t>10</w:t>
            </w:r>
            <w:r>
              <w:rPr>
                <w:rFonts w:eastAsia="Helvetica Neue"/>
                <w:sz w:val="22"/>
                <w:szCs w:val="22"/>
              </w:rPr>
              <w:t xml:space="preserve"> </w:t>
            </w:r>
            <w:r w:rsidR="00EB1909">
              <w:rPr>
                <w:rFonts w:eastAsia="Helvetica Neue"/>
                <w:sz w:val="22"/>
                <w:szCs w:val="22"/>
              </w:rPr>
              <w:t>July 2020</w:t>
            </w:r>
          </w:p>
        </w:tc>
      </w:tr>
    </w:tbl>
    <w:p w14:paraId="2CD5864F" w14:textId="1251A508" w:rsidR="00EB1909" w:rsidRDefault="00EB1909">
      <w:pPr>
        <w:spacing w:after="0"/>
        <w:rPr>
          <w:rFonts w:eastAsia="Helvetica Neue"/>
          <w:b/>
          <w:sz w:val="22"/>
          <w:szCs w:val="22"/>
        </w:rPr>
      </w:pPr>
      <w:r>
        <w:rPr>
          <w:rFonts w:eastAsia="Helvetica Neue"/>
          <w:b/>
          <w:sz w:val="22"/>
          <w:szCs w:val="22"/>
        </w:rPr>
        <w:br w:type="page"/>
      </w:r>
    </w:p>
    <w:p w14:paraId="6134D881" w14:textId="77777777" w:rsidR="0001459B" w:rsidRPr="00A71FFF" w:rsidRDefault="0001459B">
      <w:pPr>
        <w:spacing w:after="0"/>
        <w:rPr>
          <w:rFonts w:eastAsia="Helvetica Neue"/>
          <w:b/>
          <w:sz w:val="22"/>
          <w:szCs w:val="22"/>
        </w:rPr>
      </w:pPr>
    </w:p>
    <w:p w14:paraId="168E5673" w14:textId="77777777" w:rsidR="0001459B" w:rsidRPr="006515F8" w:rsidRDefault="004E0974">
      <w:pPr>
        <w:pStyle w:val="Heading2"/>
        <w:rPr>
          <w:rFonts w:eastAsia="Helvetica Neue"/>
          <w:b/>
          <w:color w:val="FFFFFF" w:themeColor="background1"/>
        </w:rPr>
      </w:pPr>
      <w:bookmarkStart w:id="26" w:name="_Toc12278070"/>
      <w:r w:rsidRPr="00A71FFF">
        <w:rPr>
          <w:rFonts w:eastAsia="Helvetica Neue"/>
          <w:b/>
        </w:rPr>
        <w:t>Schedule 1 - Services</w:t>
      </w:r>
      <w:bookmarkEnd w:id="26"/>
    </w:p>
    <w:p w14:paraId="6D9733C5" w14:textId="58B660E4" w:rsidR="0001459B" w:rsidRPr="006515F8" w:rsidRDefault="006515F8">
      <w:pPr>
        <w:spacing w:after="0"/>
        <w:rPr>
          <w:rFonts w:eastAsia="Helvetica Neue"/>
          <w:sz w:val="22"/>
          <w:szCs w:val="22"/>
        </w:rPr>
      </w:pPr>
      <w:r w:rsidRPr="006515F8">
        <w:rPr>
          <w:rFonts w:eastAsia="Helvetica Neue"/>
          <w:sz w:val="22"/>
          <w:szCs w:val="22"/>
        </w:rPr>
        <w:t>Services to be provided as detailed in the following: -</w:t>
      </w:r>
    </w:p>
    <w:p w14:paraId="723C68EC" w14:textId="77777777" w:rsidR="006515F8" w:rsidRPr="006515F8" w:rsidRDefault="006515F8">
      <w:pPr>
        <w:spacing w:after="0"/>
        <w:rPr>
          <w:rFonts w:eastAsia="Helvetica Neue"/>
          <w:sz w:val="22"/>
          <w:szCs w:val="22"/>
          <w:highlight w:val="yellow"/>
        </w:rPr>
      </w:pPr>
    </w:p>
    <w:p w14:paraId="4ABA2201" w14:textId="0B0FFA19" w:rsidR="006515F8" w:rsidRPr="00680D09" w:rsidRDefault="00EB1909" w:rsidP="00406646">
      <w:pPr>
        <w:pStyle w:val="ListParagraph"/>
        <w:numPr>
          <w:ilvl w:val="0"/>
          <w:numId w:val="110"/>
        </w:numPr>
        <w:spacing w:after="0"/>
        <w:rPr>
          <w:rFonts w:eastAsia="Helvetica Neue"/>
          <w:b/>
          <w:sz w:val="22"/>
          <w:szCs w:val="22"/>
        </w:rPr>
      </w:pPr>
      <w:r w:rsidRPr="00680D09">
        <w:rPr>
          <w:rFonts w:eastAsia="Helvetica Neue"/>
          <w:sz w:val="22"/>
          <w:szCs w:val="22"/>
        </w:rPr>
        <w:t xml:space="preserve">KSTL </w:t>
      </w:r>
      <w:r w:rsidR="006515F8" w:rsidRPr="00680D09">
        <w:rPr>
          <w:rFonts w:eastAsia="Helvetica Neue"/>
          <w:sz w:val="22"/>
          <w:szCs w:val="22"/>
        </w:rPr>
        <w:t>S</w:t>
      </w:r>
      <w:r w:rsidRPr="00680D09">
        <w:rPr>
          <w:rFonts w:eastAsia="Helvetica Neue"/>
          <w:sz w:val="22"/>
          <w:szCs w:val="22"/>
        </w:rPr>
        <w:t xml:space="preserve">ervice definition </w:t>
      </w:r>
      <w:r w:rsidR="006515F8" w:rsidRPr="00680D09">
        <w:rPr>
          <w:rFonts w:eastAsia="Helvetica Neue"/>
          <w:sz w:val="22"/>
          <w:szCs w:val="22"/>
        </w:rPr>
        <w:t xml:space="preserve">document ID 6884 3214 3747 519 dated 21.05.19 </w:t>
      </w:r>
      <w:r w:rsidRPr="00680D09">
        <w:rPr>
          <w:rFonts w:eastAsia="Helvetica Neue"/>
          <w:sz w:val="22"/>
          <w:szCs w:val="22"/>
        </w:rPr>
        <w:t>for “BMC On Demand”</w:t>
      </w:r>
      <w:r w:rsidR="006515F8" w:rsidRPr="00680D09">
        <w:rPr>
          <w:rFonts w:eastAsia="Helvetica Neue"/>
          <w:sz w:val="22"/>
          <w:szCs w:val="22"/>
        </w:rPr>
        <w:t xml:space="preserve">, and </w:t>
      </w:r>
    </w:p>
    <w:p w14:paraId="61B75ED9" w14:textId="1BAB87FA" w:rsidR="006515F8" w:rsidRPr="00680D09" w:rsidRDefault="006515F8" w:rsidP="006515F8">
      <w:pPr>
        <w:pStyle w:val="ListParagraph"/>
        <w:numPr>
          <w:ilvl w:val="0"/>
          <w:numId w:val="110"/>
        </w:numPr>
        <w:spacing w:after="0"/>
        <w:rPr>
          <w:rFonts w:eastAsia="Helvetica Neue"/>
          <w:sz w:val="22"/>
          <w:szCs w:val="22"/>
        </w:rPr>
      </w:pPr>
      <w:r w:rsidRPr="00680D09">
        <w:rPr>
          <w:rFonts w:eastAsia="Helvetica Neue"/>
          <w:sz w:val="22"/>
          <w:szCs w:val="22"/>
        </w:rPr>
        <w:t>The Authority’s Statement of Requirement (SoR) for DBS Remedy Improvement Project at Annex A to this document</w:t>
      </w:r>
    </w:p>
    <w:p w14:paraId="1E8C4C74" w14:textId="6EE45F21" w:rsidR="00991029" w:rsidRPr="00680D09" w:rsidRDefault="00991029" w:rsidP="006515F8">
      <w:pPr>
        <w:pStyle w:val="ListParagraph"/>
        <w:numPr>
          <w:ilvl w:val="0"/>
          <w:numId w:val="110"/>
        </w:numPr>
        <w:spacing w:after="0"/>
        <w:rPr>
          <w:rFonts w:eastAsia="Helvetica Neue"/>
          <w:sz w:val="22"/>
          <w:szCs w:val="22"/>
        </w:rPr>
      </w:pPr>
      <w:r w:rsidRPr="00680D09">
        <w:rPr>
          <w:rFonts w:eastAsia="Helvetica Neue"/>
          <w:sz w:val="22"/>
          <w:szCs w:val="22"/>
        </w:rPr>
        <w:t xml:space="preserve">The Authority’s Security Aspects Letter, dated </w:t>
      </w:r>
      <w:r w:rsidR="00680D09" w:rsidRPr="00680D09">
        <w:rPr>
          <w:rFonts w:eastAsia="Helvetica Neue"/>
          <w:sz w:val="22"/>
          <w:szCs w:val="22"/>
        </w:rPr>
        <w:t xml:space="preserve">7 </w:t>
      </w:r>
      <w:r w:rsidRPr="00680D09">
        <w:rPr>
          <w:rFonts w:eastAsia="Helvetica Neue"/>
          <w:sz w:val="22"/>
          <w:szCs w:val="22"/>
        </w:rPr>
        <w:t>July 2020, Annex B</w:t>
      </w:r>
    </w:p>
    <w:p w14:paraId="0D010762" w14:textId="7DDF5B98" w:rsidR="0001459B" w:rsidRPr="00680D09" w:rsidRDefault="004E0974">
      <w:pPr>
        <w:spacing w:after="0"/>
        <w:rPr>
          <w:rFonts w:eastAsia="Helvetica Neue"/>
          <w:b/>
          <w:sz w:val="22"/>
          <w:szCs w:val="22"/>
        </w:rPr>
      </w:pPr>
      <w:r w:rsidRPr="00680D09">
        <w:rPr>
          <w:rFonts w:eastAsia="Helvetica Neue"/>
          <w:sz w:val="22"/>
          <w:szCs w:val="22"/>
        </w:rPr>
        <w:t>]</w:t>
      </w:r>
      <w:r w:rsidR="000B6DBE" w:rsidRPr="00680D09">
        <w:rPr>
          <w:rFonts w:eastAsia="Helvetica Neue"/>
          <w:b/>
          <w:sz w:val="22"/>
          <w:szCs w:val="22"/>
        </w:rPr>
        <w:t xml:space="preserve"> </w:t>
      </w:r>
    </w:p>
    <w:p w14:paraId="7B8502C1" w14:textId="77777777" w:rsidR="0001459B" w:rsidRPr="00680D09" w:rsidRDefault="004E0974">
      <w:pPr>
        <w:pStyle w:val="Heading2"/>
        <w:rPr>
          <w:rFonts w:eastAsia="Helvetica Neue"/>
          <w:b/>
        </w:rPr>
      </w:pPr>
      <w:bookmarkStart w:id="27" w:name="_Toc12278071"/>
      <w:r w:rsidRPr="00680D09">
        <w:rPr>
          <w:rFonts w:eastAsia="Helvetica Neue"/>
          <w:b/>
        </w:rPr>
        <w:t>Schedule 2 - Call-Off Contract charges</w:t>
      </w:r>
      <w:bookmarkEnd w:id="27"/>
    </w:p>
    <w:p w14:paraId="38C7B19F" w14:textId="77777777" w:rsidR="0001459B" w:rsidRPr="00680D09" w:rsidRDefault="004E0974">
      <w:pPr>
        <w:spacing w:after="0"/>
        <w:rPr>
          <w:rFonts w:eastAsia="Helvetica Neue"/>
          <w:sz w:val="22"/>
          <w:szCs w:val="22"/>
        </w:rPr>
      </w:pPr>
      <w:r w:rsidRPr="00680D09">
        <w:rPr>
          <w:rFonts w:eastAsia="Helvetica Neue"/>
          <w:sz w:val="22"/>
          <w:szCs w:val="22"/>
        </w:rPr>
        <w:t>For each individual Service, the applicable Call-Off Contract Charges (in accordance with the Supplier’s Digital Marketplace pricing document) can’t be amended during the term of the Call-Off Contract. The detailed Charges breakdown for the provision of Services during the Term will include:</w:t>
      </w:r>
    </w:p>
    <w:p w14:paraId="5FF5F3B5" w14:textId="77777777" w:rsidR="0001459B" w:rsidRPr="00680D09" w:rsidRDefault="0001459B">
      <w:pPr>
        <w:spacing w:after="0"/>
        <w:rPr>
          <w:rFonts w:eastAsia="Helvetica Neue"/>
          <w:b/>
          <w:sz w:val="22"/>
          <w:szCs w:val="22"/>
        </w:rPr>
      </w:pPr>
    </w:p>
    <w:p w14:paraId="79934383" w14:textId="4F5AF084" w:rsidR="0001459B" w:rsidRPr="00680D09" w:rsidRDefault="006515F8">
      <w:pPr>
        <w:numPr>
          <w:ilvl w:val="0"/>
          <w:numId w:val="64"/>
        </w:numPr>
        <w:spacing w:after="0"/>
        <w:ind w:hanging="360"/>
        <w:rPr>
          <w:rFonts w:eastAsia="Helvetica Neue"/>
          <w:sz w:val="22"/>
          <w:szCs w:val="22"/>
        </w:rPr>
      </w:pPr>
      <w:r w:rsidRPr="00680D09">
        <w:rPr>
          <w:rFonts w:eastAsia="Helvetica Neue"/>
          <w:sz w:val="22"/>
          <w:szCs w:val="22"/>
        </w:rPr>
        <w:t xml:space="preserve">Ensure or Advise Rate – </w:t>
      </w:r>
      <w:r w:rsidR="00FD57B9">
        <w:rPr>
          <w:rFonts w:eastAsia="Helvetica Neue"/>
          <w:sz w:val="22"/>
          <w:szCs w:val="22"/>
        </w:rPr>
        <w:t xml:space="preserve">         </w:t>
      </w:r>
      <w:r w:rsidRPr="00680D09">
        <w:rPr>
          <w:rFonts w:eastAsia="Helvetica Neue"/>
          <w:sz w:val="22"/>
          <w:szCs w:val="22"/>
        </w:rPr>
        <w:t xml:space="preserve">per day for Solutions and Development and Implementation, Maximum of 108 days for Six (6) months period   </w:t>
      </w:r>
    </w:p>
    <w:p w14:paraId="75D7E040" w14:textId="6770F334" w:rsidR="00920596" w:rsidRPr="00A71FFF" w:rsidRDefault="00920596">
      <w:pPr>
        <w:spacing w:after="0"/>
        <w:rPr>
          <w:rFonts w:eastAsia="Helvetica Neue"/>
          <w:b/>
          <w:sz w:val="22"/>
          <w:szCs w:val="22"/>
        </w:rPr>
      </w:pPr>
    </w:p>
    <w:p w14:paraId="30506C13" w14:textId="77777777" w:rsidR="0001459B" w:rsidRPr="00A71FFF" w:rsidRDefault="004E0974">
      <w:pPr>
        <w:pStyle w:val="Heading2"/>
        <w:rPr>
          <w:rFonts w:eastAsia="Helvetica Neue"/>
          <w:b/>
        </w:rPr>
      </w:pPr>
      <w:bookmarkStart w:id="28" w:name="_Toc12278072"/>
      <w:r w:rsidRPr="00A71FFF">
        <w:rPr>
          <w:rFonts w:eastAsia="Helvetica Neue"/>
          <w:b/>
        </w:rPr>
        <w:t>Part B - Terms and conditions</w:t>
      </w:r>
      <w:bookmarkEnd w:id="28"/>
    </w:p>
    <w:p w14:paraId="2571F47C" w14:textId="083B7EB8" w:rsidR="0001459B" w:rsidRPr="00A71FFF" w:rsidRDefault="004E0974">
      <w:pPr>
        <w:pStyle w:val="Heading3"/>
        <w:rPr>
          <w:rFonts w:ascii="Arial" w:eastAsia="Helvetica Neue" w:hAnsi="Arial" w:cs="Arial"/>
          <w:color w:val="000000"/>
          <w:sz w:val="22"/>
          <w:szCs w:val="22"/>
        </w:rPr>
      </w:pPr>
      <w:bookmarkStart w:id="29" w:name="_Toc12278073"/>
      <w:r w:rsidRPr="00A71FFF">
        <w:rPr>
          <w:rFonts w:ascii="Arial" w:eastAsia="Helvetica Neue" w:hAnsi="Arial" w:cs="Arial"/>
          <w:color w:val="000000"/>
          <w:sz w:val="22"/>
          <w:szCs w:val="22"/>
        </w:rPr>
        <w:t>1. Call-Off Contract start date and length</w:t>
      </w:r>
      <w:bookmarkEnd w:id="29"/>
    </w:p>
    <w:p w14:paraId="3426B430" w14:textId="77777777" w:rsidR="00920596" w:rsidRPr="00A71FFF" w:rsidRDefault="00920596" w:rsidP="009E4569">
      <w:pPr>
        <w:rPr>
          <w:sz w:val="22"/>
          <w:szCs w:val="22"/>
        </w:rPr>
      </w:pPr>
    </w:p>
    <w:p w14:paraId="1FBCFCC9" w14:textId="77777777" w:rsidR="0001459B" w:rsidRPr="00A71FFF" w:rsidRDefault="004E0974">
      <w:pPr>
        <w:numPr>
          <w:ilvl w:val="0"/>
          <w:numId w:val="44"/>
        </w:numPr>
        <w:spacing w:after="0"/>
        <w:ind w:hanging="724"/>
        <w:rPr>
          <w:rFonts w:eastAsia="Helvetica Neue"/>
          <w:sz w:val="22"/>
          <w:szCs w:val="22"/>
        </w:rPr>
      </w:pPr>
      <w:r w:rsidRPr="00A71FFF">
        <w:rPr>
          <w:rFonts w:eastAsia="Helvetica Neue"/>
          <w:sz w:val="22"/>
          <w:szCs w:val="22"/>
        </w:rPr>
        <w:t>The Supplier must start providing the Services on the date specified in the Order Form.</w:t>
      </w:r>
    </w:p>
    <w:p w14:paraId="303A664A" w14:textId="77777777" w:rsidR="0001459B" w:rsidRPr="00A71FFF" w:rsidRDefault="004E0974">
      <w:pPr>
        <w:numPr>
          <w:ilvl w:val="0"/>
          <w:numId w:val="44"/>
        </w:numPr>
        <w:spacing w:after="0"/>
        <w:ind w:hanging="724"/>
        <w:rPr>
          <w:rFonts w:eastAsia="Helvetica Neue"/>
          <w:sz w:val="22"/>
          <w:szCs w:val="22"/>
        </w:rPr>
      </w:pPr>
      <w:r w:rsidRPr="00A71FFF">
        <w:rPr>
          <w:rFonts w:eastAsia="Helvetica Neue"/>
          <w:sz w:val="22"/>
          <w:szCs w:val="22"/>
        </w:rPr>
        <w:t>This Call-Off Contract will expire on the Expiry Date in the Order Form. It will be for up to 24 months from the Start Date unless Ended earlier under clause 18 or extended by the Buyer under clause 1.3.</w:t>
      </w:r>
    </w:p>
    <w:p w14:paraId="4B72F25C" w14:textId="77777777" w:rsidR="0001459B" w:rsidRPr="00A71FFF" w:rsidRDefault="004E0974">
      <w:pPr>
        <w:numPr>
          <w:ilvl w:val="0"/>
          <w:numId w:val="44"/>
        </w:numPr>
        <w:ind w:hanging="724"/>
        <w:rPr>
          <w:rFonts w:eastAsia="Helvetica Neue"/>
          <w:sz w:val="22"/>
          <w:szCs w:val="22"/>
        </w:rPr>
      </w:pPr>
      <w:r w:rsidRPr="00A71FFF">
        <w:rPr>
          <w:rFonts w:eastAsia="Helvetica Neue"/>
          <w:sz w:val="22"/>
          <w:szCs w:val="22"/>
        </w:rPr>
        <w:t xml:space="preserve">The Buyer can extend this Call-Off Contract, with written notice to the Supplier, by the period in the Order Form, </w:t>
      </w:r>
      <w:proofErr w:type="gramStart"/>
      <w:r w:rsidRPr="00A71FFF">
        <w:rPr>
          <w:rFonts w:eastAsia="Helvetica Neue"/>
          <w:sz w:val="22"/>
          <w:szCs w:val="22"/>
        </w:rPr>
        <w:t>as long as</w:t>
      </w:r>
      <w:proofErr w:type="gramEnd"/>
      <w:r w:rsidRPr="00A71FFF">
        <w:rPr>
          <w:rFonts w:eastAsia="Helvetica Neue"/>
          <w:sz w:val="22"/>
          <w:szCs w:val="22"/>
        </w:rPr>
        <w:t xml:space="preserve"> this is within the maximum permitted under the Framework Agreement of 2 periods of up to 12 months each.</w:t>
      </w:r>
    </w:p>
    <w:p w14:paraId="5C63642F" w14:textId="77777777" w:rsidR="00920596" w:rsidRPr="00A71FFF" w:rsidRDefault="004E0974">
      <w:pPr>
        <w:numPr>
          <w:ilvl w:val="0"/>
          <w:numId w:val="44"/>
        </w:numPr>
        <w:ind w:hanging="724"/>
        <w:rPr>
          <w:rFonts w:eastAsia="Helvetica Neue"/>
          <w:sz w:val="22"/>
          <w:szCs w:val="22"/>
        </w:rPr>
      </w:pPr>
      <w:r w:rsidRPr="00A71FFF">
        <w:rPr>
          <w:rFonts w:eastAsia="Helvetica Neue"/>
          <w:sz w:val="22"/>
          <w:szCs w:val="22"/>
        </w:rPr>
        <w:t>The Parties must comply with the requirements under clauses 21.3 to 21.8 if the Buyer reserves the right in the Order Form to extend the contract beyond 24 months</w:t>
      </w:r>
      <w:r w:rsidR="00920596" w:rsidRPr="00A71FFF">
        <w:rPr>
          <w:rFonts w:eastAsia="Helvetica Neue"/>
          <w:sz w:val="22"/>
          <w:szCs w:val="22"/>
        </w:rPr>
        <w:t>.</w:t>
      </w:r>
    </w:p>
    <w:p w14:paraId="0ED1E12C" w14:textId="0E61084F" w:rsidR="0001459B" w:rsidRPr="00A71FFF" w:rsidRDefault="004E0974">
      <w:pPr>
        <w:pStyle w:val="Heading3"/>
        <w:rPr>
          <w:rFonts w:ascii="Arial" w:eastAsia="Helvetica Neue" w:hAnsi="Arial" w:cs="Arial"/>
          <w:color w:val="000000"/>
          <w:sz w:val="22"/>
          <w:szCs w:val="22"/>
        </w:rPr>
      </w:pPr>
      <w:bookmarkStart w:id="30" w:name="_Toc12278074"/>
      <w:r w:rsidRPr="00A71FFF">
        <w:rPr>
          <w:rFonts w:ascii="Arial" w:eastAsia="Helvetica Neue" w:hAnsi="Arial" w:cs="Arial"/>
          <w:color w:val="000000"/>
          <w:sz w:val="22"/>
          <w:szCs w:val="22"/>
        </w:rPr>
        <w:t>2. Incorporation of terms</w:t>
      </w:r>
      <w:bookmarkEnd w:id="30"/>
    </w:p>
    <w:p w14:paraId="3B886AFC" w14:textId="77777777" w:rsidR="00920596" w:rsidRPr="00A71FFF" w:rsidRDefault="00920596" w:rsidP="009E4569">
      <w:pPr>
        <w:rPr>
          <w:sz w:val="22"/>
          <w:szCs w:val="22"/>
        </w:rPr>
      </w:pPr>
    </w:p>
    <w:p w14:paraId="24B80BC2" w14:textId="77777777" w:rsidR="0001459B" w:rsidRPr="00A71FFF" w:rsidRDefault="004E0974">
      <w:pPr>
        <w:numPr>
          <w:ilvl w:val="0"/>
          <w:numId w:val="78"/>
        </w:numPr>
        <w:spacing w:after="0"/>
        <w:ind w:hanging="724"/>
        <w:rPr>
          <w:rFonts w:eastAsia="Helvetica Neue"/>
          <w:sz w:val="22"/>
          <w:szCs w:val="22"/>
        </w:rPr>
      </w:pPr>
      <w:r w:rsidRPr="00A71FFF">
        <w:rPr>
          <w:rFonts w:eastAsia="Helvetica Neue"/>
          <w:sz w:val="22"/>
          <w:szCs w:val="22"/>
        </w:rPr>
        <w:t>The following Framework Agreement clauses (including clauses and defined terms referenced by them) as modified under clause 2.2 are incorporated as separate Call-Off Contract obligations and apply between the Supplier and the Buyer:</w:t>
      </w:r>
    </w:p>
    <w:p w14:paraId="43A7E2D9" w14:textId="77777777" w:rsidR="0001459B" w:rsidRPr="00A71FFF" w:rsidRDefault="0001459B">
      <w:pPr>
        <w:spacing w:after="0"/>
        <w:rPr>
          <w:rFonts w:eastAsia="Helvetica Neue"/>
          <w:sz w:val="22"/>
          <w:szCs w:val="22"/>
        </w:rPr>
      </w:pPr>
    </w:p>
    <w:p w14:paraId="1AB682B7" w14:textId="77777777" w:rsidR="0001459B" w:rsidRPr="00A71FFF" w:rsidRDefault="004E0974">
      <w:pPr>
        <w:numPr>
          <w:ilvl w:val="1"/>
          <w:numId w:val="78"/>
        </w:numPr>
        <w:spacing w:after="0"/>
        <w:ind w:hanging="360"/>
        <w:rPr>
          <w:rFonts w:eastAsia="Helvetica Neue"/>
          <w:sz w:val="22"/>
          <w:szCs w:val="22"/>
        </w:rPr>
      </w:pPr>
      <w:bookmarkStart w:id="31" w:name="_147n2zr" w:colFirst="0" w:colLast="0"/>
      <w:bookmarkEnd w:id="31"/>
      <w:r w:rsidRPr="00A71FFF">
        <w:rPr>
          <w:rFonts w:eastAsia="Helvetica Neue"/>
          <w:sz w:val="22"/>
          <w:szCs w:val="22"/>
        </w:rPr>
        <w:t xml:space="preserve">4.1 (Warranties and representations) </w:t>
      </w:r>
    </w:p>
    <w:p w14:paraId="66C15ED3" w14:textId="77777777" w:rsidR="0001459B" w:rsidRPr="00A71FFF" w:rsidRDefault="004E0974">
      <w:pPr>
        <w:numPr>
          <w:ilvl w:val="1"/>
          <w:numId w:val="78"/>
        </w:numPr>
        <w:spacing w:after="0"/>
        <w:ind w:hanging="360"/>
        <w:rPr>
          <w:rFonts w:eastAsia="Helvetica Neue"/>
          <w:sz w:val="22"/>
          <w:szCs w:val="22"/>
        </w:rPr>
      </w:pPr>
      <w:r w:rsidRPr="00A71FFF">
        <w:rPr>
          <w:rFonts w:eastAsia="Helvetica Neue"/>
          <w:sz w:val="22"/>
          <w:szCs w:val="22"/>
        </w:rPr>
        <w:t xml:space="preserve">4.2 to 4.7 (Liability) </w:t>
      </w:r>
    </w:p>
    <w:p w14:paraId="235FB546" w14:textId="77777777" w:rsidR="0001459B" w:rsidRPr="00A71FFF" w:rsidRDefault="004E0974">
      <w:pPr>
        <w:numPr>
          <w:ilvl w:val="1"/>
          <w:numId w:val="78"/>
        </w:numPr>
        <w:spacing w:after="0"/>
        <w:ind w:hanging="360"/>
        <w:rPr>
          <w:rFonts w:eastAsia="Helvetica Neue"/>
          <w:sz w:val="22"/>
          <w:szCs w:val="22"/>
        </w:rPr>
      </w:pPr>
      <w:bookmarkStart w:id="32" w:name="_3o7alnk" w:colFirst="0" w:colLast="0"/>
      <w:bookmarkEnd w:id="32"/>
      <w:r w:rsidRPr="00A71FFF">
        <w:rPr>
          <w:rFonts w:eastAsia="Helvetica Neue"/>
          <w:sz w:val="22"/>
          <w:szCs w:val="22"/>
        </w:rPr>
        <w:t>4.11 to 4.12 (IR35)</w:t>
      </w:r>
    </w:p>
    <w:p w14:paraId="29B9F222" w14:textId="77777777" w:rsidR="0001459B" w:rsidRPr="00A71FFF" w:rsidRDefault="004E0974">
      <w:pPr>
        <w:numPr>
          <w:ilvl w:val="1"/>
          <w:numId w:val="78"/>
        </w:numPr>
        <w:spacing w:after="0"/>
        <w:ind w:hanging="360"/>
        <w:rPr>
          <w:rFonts w:eastAsia="Helvetica Neue"/>
          <w:sz w:val="22"/>
          <w:szCs w:val="22"/>
        </w:rPr>
      </w:pPr>
      <w:bookmarkStart w:id="33" w:name="_23ckvvd" w:colFirst="0" w:colLast="0"/>
      <w:bookmarkEnd w:id="33"/>
      <w:r w:rsidRPr="00A71FFF">
        <w:rPr>
          <w:rFonts w:eastAsia="Helvetica Neue"/>
          <w:sz w:val="22"/>
          <w:szCs w:val="22"/>
        </w:rPr>
        <w:t>5.4 to 5.5 (Force majeure)</w:t>
      </w:r>
    </w:p>
    <w:p w14:paraId="5D8AC290" w14:textId="77777777" w:rsidR="0001459B" w:rsidRPr="00A71FFF" w:rsidRDefault="004E0974">
      <w:pPr>
        <w:numPr>
          <w:ilvl w:val="1"/>
          <w:numId w:val="78"/>
        </w:numPr>
        <w:spacing w:after="0"/>
        <w:ind w:hanging="360"/>
        <w:rPr>
          <w:rFonts w:eastAsia="Helvetica Neue"/>
          <w:sz w:val="22"/>
          <w:szCs w:val="22"/>
        </w:rPr>
      </w:pPr>
      <w:bookmarkStart w:id="34" w:name="_ihv636" w:colFirst="0" w:colLast="0"/>
      <w:bookmarkEnd w:id="34"/>
      <w:r w:rsidRPr="00A71FFF">
        <w:rPr>
          <w:rFonts w:eastAsia="Helvetica Neue"/>
          <w:sz w:val="22"/>
          <w:szCs w:val="22"/>
        </w:rPr>
        <w:t xml:space="preserve">5.8 (Continuing rights) </w:t>
      </w:r>
    </w:p>
    <w:p w14:paraId="2F5701B4" w14:textId="77777777" w:rsidR="0001459B" w:rsidRPr="00A71FFF" w:rsidRDefault="004E0974">
      <w:pPr>
        <w:numPr>
          <w:ilvl w:val="1"/>
          <w:numId w:val="78"/>
        </w:numPr>
        <w:spacing w:after="0"/>
        <w:ind w:hanging="360"/>
        <w:rPr>
          <w:rFonts w:eastAsia="Helvetica Neue"/>
          <w:sz w:val="22"/>
          <w:szCs w:val="22"/>
        </w:rPr>
      </w:pPr>
      <w:r w:rsidRPr="00A71FFF">
        <w:rPr>
          <w:rFonts w:eastAsia="Helvetica Neue"/>
          <w:sz w:val="22"/>
          <w:szCs w:val="22"/>
        </w:rPr>
        <w:t xml:space="preserve">5.9 to 5.11 (Change of control) </w:t>
      </w:r>
    </w:p>
    <w:p w14:paraId="37E925BE" w14:textId="77777777" w:rsidR="0001459B" w:rsidRPr="00A71FFF" w:rsidRDefault="004E0974">
      <w:pPr>
        <w:numPr>
          <w:ilvl w:val="1"/>
          <w:numId w:val="78"/>
        </w:numPr>
        <w:spacing w:after="0"/>
        <w:ind w:hanging="360"/>
        <w:rPr>
          <w:rFonts w:eastAsia="Helvetica Neue"/>
          <w:sz w:val="22"/>
          <w:szCs w:val="22"/>
        </w:rPr>
      </w:pPr>
      <w:bookmarkStart w:id="35" w:name="_32hioqz" w:colFirst="0" w:colLast="0"/>
      <w:bookmarkEnd w:id="35"/>
      <w:r w:rsidRPr="00A71FFF">
        <w:rPr>
          <w:rFonts w:eastAsia="Helvetica Neue"/>
          <w:sz w:val="22"/>
          <w:szCs w:val="22"/>
        </w:rPr>
        <w:t>5.12 (Fraud)</w:t>
      </w:r>
    </w:p>
    <w:p w14:paraId="0659AB37" w14:textId="77777777" w:rsidR="0001459B" w:rsidRPr="00A71FFF" w:rsidRDefault="004E0974">
      <w:pPr>
        <w:numPr>
          <w:ilvl w:val="1"/>
          <w:numId w:val="78"/>
        </w:numPr>
        <w:spacing w:after="0"/>
        <w:ind w:hanging="360"/>
        <w:rPr>
          <w:rFonts w:eastAsia="Helvetica Neue"/>
          <w:sz w:val="22"/>
          <w:szCs w:val="22"/>
        </w:rPr>
      </w:pPr>
      <w:bookmarkStart w:id="36" w:name="_1hmsyys" w:colFirst="0" w:colLast="0"/>
      <w:bookmarkEnd w:id="36"/>
      <w:r w:rsidRPr="00A71FFF">
        <w:rPr>
          <w:rFonts w:eastAsia="Helvetica Neue"/>
          <w:sz w:val="22"/>
          <w:szCs w:val="22"/>
        </w:rPr>
        <w:t>5.13 (Notice of fraud)</w:t>
      </w:r>
    </w:p>
    <w:p w14:paraId="390A1182" w14:textId="77777777" w:rsidR="0001459B" w:rsidRPr="00A71FFF" w:rsidRDefault="004E0974">
      <w:pPr>
        <w:numPr>
          <w:ilvl w:val="1"/>
          <w:numId w:val="78"/>
        </w:numPr>
        <w:spacing w:after="0"/>
        <w:ind w:hanging="360"/>
        <w:rPr>
          <w:rFonts w:eastAsia="Helvetica Neue"/>
          <w:sz w:val="22"/>
          <w:szCs w:val="22"/>
        </w:rPr>
      </w:pPr>
      <w:bookmarkStart w:id="37" w:name="_41mghml" w:colFirst="0" w:colLast="0"/>
      <w:bookmarkEnd w:id="37"/>
      <w:r w:rsidRPr="00A71FFF">
        <w:rPr>
          <w:rFonts w:eastAsia="Helvetica Neue"/>
          <w:sz w:val="22"/>
          <w:szCs w:val="22"/>
        </w:rPr>
        <w:lastRenderedPageBreak/>
        <w:t>7.1 to 7.2 (Transparency)</w:t>
      </w:r>
    </w:p>
    <w:p w14:paraId="524E685D" w14:textId="77777777" w:rsidR="0001459B" w:rsidRPr="00A71FFF" w:rsidRDefault="004E0974">
      <w:pPr>
        <w:numPr>
          <w:ilvl w:val="1"/>
          <w:numId w:val="78"/>
        </w:numPr>
        <w:spacing w:after="0"/>
        <w:ind w:hanging="360"/>
        <w:rPr>
          <w:rFonts w:eastAsia="Helvetica Neue"/>
          <w:sz w:val="22"/>
          <w:szCs w:val="22"/>
        </w:rPr>
      </w:pPr>
      <w:bookmarkStart w:id="38" w:name="_2grqrue" w:colFirst="0" w:colLast="0"/>
      <w:bookmarkEnd w:id="38"/>
      <w:r w:rsidRPr="00A71FFF">
        <w:rPr>
          <w:rFonts w:eastAsia="Helvetica Neue"/>
          <w:sz w:val="22"/>
          <w:szCs w:val="22"/>
        </w:rPr>
        <w:t>8.3 (Order of precedence)</w:t>
      </w:r>
    </w:p>
    <w:p w14:paraId="2506A435" w14:textId="77777777" w:rsidR="0001459B" w:rsidRPr="00A71FFF" w:rsidRDefault="004E0974">
      <w:pPr>
        <w:numPr>
          <w:ilvl w:val="1"/>
          <w:numId w:val="78"/>
        </w:numPr>
        <w:spacing w:after="0"/>
        <w:ind w:hanging="360"/>
        <w:rPr>
          <w:rFonts w:eastAsia="Helvetica Neue"/>
          <w:sz w:val="22"/>
          <w:szCs w:val="22"/>
        </w:rPr>
      </w:pPr>
      <w:bookmarkStart w:id="39" w:name="_vx1227" w:colFirst="0" w:colLast="0"/>
      <w:bookmarkEnd w:id="39"/>
      <w:r w:rsidRPr="00A71FFF">
        <w:rPr>
          <w:rFonts w:eastAsia="Helvetica Neue"/>
          <w:sz w:val="22"/>
          <w:szCs w:val="22"/>
        </w:rPr>
        <w:t>8.4 (Relationship)</w:t>
      </w:r>
    </w:p>
    <w:p w14:paraId="0AD658BA" w14:textId="77777777" w:rsidR="0001459B" w:rsidRPr="00A71FFF" w:rsidRDefault="004E0974">
      <w:pPr>
        <w:numPr>
          <w:ilvl w:val="1"/>
          <w:numId w:val="78"/>
        </w:numPr>
        <w:spacing w:after="0"/>
        <w:ind w:hanging="360"/>
        <w:rPr>
          <w:rFonts w:eastAsia="Helvetica Neue"/>
          <w:sz w:val="22"/>
          <w:szCs w:val="22"/>
        </w:rPr>
      </w:pPr>
      <w:bookmarkStart w:id="40" w:name="_3fwokq0" w:colFirst="0" w:colLast="0"/>
      <w:bookmarkEnd w:id="40"/>
      <w:r w:rsidRPr="00A71FFF">
        <w:rPr>
          <w:rFonts w:eastAsia="Helvetica Neue"/>
          <w:sz w:val="22"/>
          <w:szCs w:val="22"/>
        </w:rPr>
        <w:t>8.7 to 8.9 (Entire agreement)</w:t>
      </w:r>
    </w:p>
    <w:p w14:paraId="5C169862" w14:textId="77777777" w:rsidR="0001459B" w:rsidRPr="00A71FFF" w:rsidRDefault="004E0974">
      <w:pPr>
        <w:numPr>
          <w:ilvl w:val="1"/>
          <w:numId w:val="78"/>
        </w:numPr>
        <w:spacing w:after="0"/>
        <w:ind w:hanging="360"/>
        <w:rPr>
          <w:rFonts w:eastAsia="Helvetica Neue"/>
          <w:sz w:val="22"/>
          <w:szCs w:val="22"/>
        </w:rPr>
      </w:pPr>
      <w:bookmarkStart w:id="41" w:name="_1v1yuxt" w:colFirst="0" w:colLast="0"/>
      <w:bookmarkEnd w:id="41"/>
      <w:r w:rsidRPr="00A71FFF">
        <w:rPr>
          <w:rFonts w:eastAsia="Helvetica Neue"/>
          <w:sz w:val="22"/>
          <w:szCs w:val="22"/>
        </w:rPr>
        <w:t>8.10 (Law and jurisdiction)</w:t>
      </w:r>
    </w:p>
    <w:p w14:paraId="69E0C602" w14:textId="77777777" w:rsidR="0001459B" w:rsidRPr="00A71FFF" w:rsidRDefault="004E0974">
      <w:pPr>
        <w:numPr>
          <w:ilvl w:val="1"/>
          <w:numId w:val="78"/>
        </w:numPr>
        <w:spacing w:after="0"/>
        <w:ind w:hanging="360"/>
        <w:rPr>
          <w:rFonts w:eastAsia="Helvetica Neue"/>
          <w:sz w:val="22"/>
          <w:szCs w:val="22"/>
        </w:rPr>
      </w:pPr>
      <w:bookmarkStart w:id="42" w:name="_4f1mdlm" w:colFirst="0" w:colLast="0"/>
      <w:bookmarkEnd w:id="42"/>
      <w:r w:rsidRPr="00A71FFF">
        <w:rPr>
          <w:rFonts w:eastAsia="Helvetica Neue"/>
          <w:sz w:val="22"/>
          <w:szCs w:val="22"/>
        </w:rPr>
        <w:t>8.11 to 8.12 (Legislative change)</w:t>
      </w:r>
    </w:p>
    <w:p w14:paraId="6F1935D5" w14:textId="77777777" w:rsidR="0001459B" w:rsidRPr="00A71FFF" w:rsidRDefault="004E0974">
      <w:pPr>
        <w:numPr>
          <w:ilvl w:val="1"/>
          <w:numId w:val="78"/>
        </w:numPr>
        <w:spacing w:after="0"/>
        <w:ind w:hanging="360"/>
        <w:rPr>
          <w:rFonts w:eastAsia="Helvetica Neue"/>
          <w:sz w:val="22"/>
          <w:szCs w:val="22"/>
        </w:rPr>
      </w:pPr>
      <w:bookmarkStart w:id="43" w:name="_2u6wntf" w:colFirst="0" w:colLast="0"/>
      <w:bookmarkEnd w:id="43"/>
      <w:r w:rsidRPr="00A71FFF">
        <w:rPr>
          <w:rFonts w:eastAsia="Helvetica Neue"/>
          <w:sz w:val="22"/>
          <w:szCs w:val="22"/>
        </w:rPr>
        <w:t>8.13 to 8.17 (Bribery and corruption)</w:t>
      </w:r>
    </w:p>
    <w:p w14:paraId="353316EE" w14:textId="77777777" w:rsidR="0001459B" w:rsidRPr="00A71FFF" w:rsidRDefault="004E0974">
      <w:pPr>
        <w:numPr>
          <w:ilvl w:val="1"/>
          <w:numId w:val="78"/>
        </w:numPr>
        <w:spacing w:after="0"/>
        <w:ind w:hanging="360"/>
        <w:rPr>
          <w:rFonts w:eastAsia="Helvetica Neue"/>
          <w:sz w:val="22"/>
          <w:szCs w:val="22"/>
        </w:rPr>
      </w:pPr>
      <w:bookmarkStart w:id="44" w:name="_19c6y18" w:colFirst="0" w:colLast="0"/>
      <w:bookmarkEnd w:id="44"/>
      <w:r w:rsidRPr="00A71FFF">
        <w:rPr>
          <w:rFonts w:eastAsia="Helvetica Neue"/>
          <w:sz w:val="22"/>
          <w:szCs w:val="22"/>
        </w:rPr>
        <w:t>8.18 to 8.27 (Freedom of Information Act)</w:t>
      </w:r>
    </w:p>
    <w:p w14:paraId="04036754" w14:textId="77777777" w:rsidR="0001459B" w:rsidRPr="00A71FFF" w:rsidRDefault="004E0974">
      <w:pPr>
        <w:numPr>
          <w:ilvl w:val="1"/>
          <w:numId w:val="78"/>
        </w:numPr>
        <w:spacing w:after="0"/>
        <w:ind w:hanging="360"/>
        <w:rPr>
          <w:rFonts w:eastAsia="Helvetica Neue"/>
          <w:sz w:val="22"/>
          <w:szCs w:val="22"/>
        </w:rPr>
      </w:pPr>
      <w:bookmarkStart w:id="45" w:name="_3tbugp1" w:colFirst="0" w:colLast="0"/>
      <w:bookmarkEnd w:id="45"/>
      <w:r w:rsidRPr="00A71FFF">
        <w:rPr>
          <w:rFonts w:eastAsia="Helvetica Neue"/>
          <w:sz w:val="22"/>
          <w:szCs w:val="22"/>
        </w:rPr>
        <w:t xml:space="preserve">8.28 to 8.29 (Promoting tax compliance) </w:t>
      </w:r>
    </w:p>
    <w:p w14:paraId="119FC434" w14:textId="77777777" w:rsidR="0001459B" w:rsidRPr="00A71FFF" w:rsidRDefault="004E0974">
      <w:pPr>
        <w:numPr>
          <w:ilvl w:val="1"/>
          <w:numId w:val="78"/>
        </w:numPr>
        <w:spacing w:after="0"/>
        <w:ind w:hanging="360"/>
        <w:rPr>
          <w:rFonts w:eastAsia="Helvetica Neue"/>
          <w:sz w:val="22"/>
          <w:szCs w:val="22"/>
        </w:rPr>
      </w:pPr>
      <w:bookmarkStart w:id="46" w:name="_28h4qwu" w:colFirst="0" w:colLast="0"/>
      <w:bookmarkEnd w:id="46"/>
      <w:r w:rsidRPr="00A71FFF">
        <w:rPr>
          <w:rFonts w:eastAsia="Helvetica Neue"/>
          <w:sz w:val="22"/>
          <w:szCs w:val="22"/>
        </w:rPr>
        <w:t>8.30 to 8.31 (Official Secrets Act)</w:t>
      </w:r>
    </w:p>
    <w:p w14:paraId="3936CBB1" w14:textId="77777777" w:rsidR="0001459B" w:rsidRPr="00A71FFF" w:rsidRDefault="004E0974">
      <w:pPr>
        <w:numPr>
          <w:ilvl w:val="1"/>
          <w:numId w:val="78"/>
        </w:numPr>
        <w:spacing w:after="0"/>
        <w:ind w:hanging="360"/>
        <w:rPr>
          <w:rFonts w:eastAsia="Helvetica Neue"/>
          <w:sz w:val="22"/>
          <w:szCs w:val="22"/>
        </w:rPr>
      </w:pPr>
      <w:bookmarkStart w:id="47" w:name="_nmf14n" w:colFirst="0" w:colLast="0"/>
      <w:bookmarkEnd w:id="47"/>
      <w:r w:rsidRPr="00A71FFF">
        <w:rPr>
          <w:rFonts w:eastAsia="Helvetica Neue"/>
          <w:sz w:val="22"/>
          <w:szCs w:val="22"/>
        </w:rPr>
        <w:t>8.32 to 8.35 (Transfer and subcontracting)</w:t>
      </w:r>
    </w:p>
    <w:p w14:paraId="0631261D" w14:textId="77777777" w:rsidR="0001459B" w:rsidRPr="00A71FFF" w:rsidRDefault="004E0974">
      <w:pPr>
        <w:numPr>
          <w:ilvl w:val="1"/>
          <w:numId w:val="78"/>
        </w:numPr>
        <w:spacing w:after="0"/>
        <w:ind w:hanging="360"/>
        <w:rPr>
          <w:rFonts w:eastAsia="Helvetica Neue"/>
          <w:sz w:val="22"/>
          <w:szCs w:val="22"/>
        </w:rPr>
      </w:pPr>
      <w:bookmarkStart w:id="48" w:name="_37m2jsg" w:colFirst="0" w:colLast="0"/>
      <w:bookmarkEnd w:id="48"/>
      <w:r w:rsidRPr="00A71FFF">
        <w:rPr>
          <w:rFonts w:eastAsia="Helvetica Neue"/>
          <w:sz w:val="22"/>
          <w:szCs w:val="22"/>
        </w:rPr>
        <w:t>8.38 to 8.41 (Complaints handling and resolution)</w:t>
      </w:r>
    </w:p>
    <w:p w14:paraId="268FCDB9" w14:textId="77777777" w:rsidR="0001459B" w:rsidRPr="00A71FFF" w:rsidRDefault="004E0974">
      <w:pPr>
        <w:numPr>
          <w:ilvl w:val="1"/>
          <w:numId w:val="78"/>
        </w:numPr>
        <w:spacing w:after="0"/>
        <w:ind w:hanging="360"/>
        <w:rPr>
          <w:rFonts w:eastAsia="Helvetica Neue"/>
          <w:sz w:val="22"/>
          <w:szCs w:val="22"/>
        </w:rPr>
      </w:pPr>
      <w:bookmarkStart w:id="49" w:name="_1mrcu09" w:colFirst="0" w:colLast="0"/>
      <w:bookmarkEnd w:id="49"/>
      <w:r w:rsidRPr="00A71FFF">
        <w:rPr>
          <w:rFonts w:eastAsia="Helvetica Neue"/>
          <w:sz w:val="22"/>
          <w:szCs w:val="22"/>
        </w:rPr>
        <w:t>8.42 to 8.48 (Conflicts of interest and ethical walls)</w:t>
      </w:r>
    </w:p>
    <w:p w14:paraId="75D40BF8" w14:textId="77777777" w:rsidR="0001459B" w:rsidRPr="00A71FFF" w:rsidRDefault="004E0974">
      <w:pPr>
        <w:numPr>
          <w:ilvl w:val="1"/>
          <w:numId w:val="78"/>
        </w:numPr>
        <w:spacing w:after="0"/>
        <w:ind w:hanging="360"/>
        <w:rPr>
          <w:rFonts w:eastAsia="Helvetica Neue"/>
          <w:sz w:val="22"/>
          <w:szCs w:val="22"/>
        </w:rPr>
      </w:pPr>
      <w:bookmarkStart w:id="50" w:name="_46r0co2" w:colFirst="0" w:colLast="0"/>
      <w:bookmarkEnd w:id="50"/>
      <w:r w:rsidRPr="00A71FFF">
        <w:rPr>
          <w:rFonts w:eastAsia="Helvetica Neue"/>
          <w:sz w:val="22"/>
          <w:szCs w:val="22"/>
        </w:rPr>
        <w:t>8.49 to 8.51 (Publicity and branding)</w:t>
      </w:r>
    </w:p>
    <w:p w14:paraId="62DC1A29" w14:textId="77777777" w:rsidR="0001459B" w:rsidRPr="00A71FFF" w:rsidRDefault="004E0974">
      <w:pPr>
        <w:numPr>
          <w:ilvl w:val="1"/>
          <w:numId w:val="78"/>
        </w:numPr>
        <w:spacing w:after="0"/>
        <w:ind w:hanging="360"/>
        <w:rPr>
          <w:rFonts w:eastAsia="Helvetica Neue"/>
          <w:sz w:val="22"/>
          <w:szCs w:val="22"/>
        </w:rPr>
      </w:pPr>
      <w:bookmarkStart w:id="51" w:name="_2lwamvv" w:colFirst="0" w:colLast="0"/>
      <w:bookmarkEnd w:id="51"/>
      <w:r w:rsidRPr="00A71FFF">
        <w:rPr>
          <w:rFonts w:eastAsia="Helvetica Neue"/>
          <w:sz w:val="22"/>
          <w:szCs w:val="22"/>
        </w:rPr>
        <w:t>8.52 to 8.54 (Equality and diversity)</w:t>
      </w:r>
    </w:p>
    <w:p w14:paraId="30E4747B" w14:textId="77777777" w:rsidR="0001459B" w:rsidRPr="00A71FFF" w:rsidRDefault="004E0974">
      <w:pPr>
        <w:numPr>
          <w:ilvl w:val="1"/>
          <w:numId w:val="78"/>
        </w:numPr>
        <w:spacing w:after="0"/>
        <w:ind w:hanging="360"/>
        <w:rPr>
          <w:rFonts w:eastAsia="Helvetica Neue"/>
          <w:sz w:val="22"/>
          <w:szCs w:val="22"/>
        </w:rPr>
      </w:pPr>
      <w:r w:rsidRPr="00A71FFF">
        <w:rPr>
          <w:rFonts w:eastAsia="Helvetica Neue"/>
          <w:sz w:val="22"/>
          <w:szCs w:val="22"/>
        </w:rPr>
        <w:t>8.57 to 8.58 (data protection)</w:t>
      </w:r>
    </w:p>
    <w:p w14:paraId="47556781" w14:textId="77777777" w:rsidR="0001459B" w:rsidRPr="00A71FFF" w:rsidRDefault="004C429A">
      <w:pPr>
        <w:numPr>
          <w:ilvl w:val="1"/>
          <w:numId w:val="78"/>
        </w:numPr>
        <w:spacing w:after="0"/>
        <w:ind w:hanging="360"/>
        <w:rPr>
          <w:rFonts w:eastAsia="Helvetica Neue"/>
          <w:sz w:val="22"/>
          <w:szCs w:val="22"/>
        </w:rPr>
      </w:pPr>
      <w:bookmarkStart w:id="52" w:name="_111kx3o" w:colFirst="0" w:colLast="0"/>
      <w:bookmarkEnd w:id="52"/>
      <w:r w:rsidRPr="00A71FFF">
        <w:rPr>
          <w:rFonts w:eastAsia="Helvetica Neue"/>
          <w:sz w:val="22"/>
          <w:szCs w:val="22"/>
        </w:rPr>
        <w:t>8.62 to 8.63</w:t>
      </w:r>
      <w:r w:rsidR="004E0974" w:rsidRPr="00A71FFF">
        <w:rPr>
          <w:rFonts w:eastAsia="Helvetica Neue"/>
          <w:sz w:val="22"/>
          <w:szCs w:val="22"/>
        </w:rPr>
        <w:t xml:space="preserve"> (Severability)</w:t>
      </w:r>
    </w:p>
    <w:p w14:paraId="32708B04" w14:textId="77777777" w:rsidR="0001459B" w:rsidRPr="00A71FFF" w:rsidRDefault="004E0974">
      <w:pPr>
        <w:numPr>
          <w:ilvl w:val="1"/>
          <w:numId w:val="78"/>
        </w:numPr>
        <w:spacing w:after="0"/>
        <w:ind w:hanging="360"/>
        <w:rPr>
          <w:rFonts w:eastAsia="Helvetica Neue"/>
          <w:sz w:val="22"/>
          <w:szCs w:val="22"/>
        </w:rPr>
      </w:pPr>
      <w:bookmarkStart w:id="53" w:name="_3l18frh" w:colFirst="0" w:colLast="0"/>
      <w:bookmarkEnd w:id="53"/>
      <w:r w:rsidRPr="00A71FFF">
        <w:rPr>
          <w:rFonts w:eastAsia="Helvetica Neue"/>
          <w:sz w:val="22"/>
          <w:szCs w:val="22"/>
        </w:rPr>
        <w:t xml:space="preserve">8.64 to 8.77 (Managing disputes and Mediation) </w:t>
      </w:r>
    </w:p>
    <w:p w14:paraId="2291F96A" w14:textId="77777777" w:rsidR="0001459B" w:rsidRPr="00A71FFF" w:rsidRDefault="004E0974">
      <w:pPr>
        <w:numPr>
          <w:ilvl w:val="1"/>
          <w:numId w:val="78"/>
        </w:numPr>
        <w:spacing w:after="0"/>
        <w:ind w:hanging="360"/>
        <w:rPr>
          <w:rFonts w:eastAsia="Helvetica Neue"/>
          <w:sz w:val="22"/>
          <w:szCs w:val="22"/>
        </w:rPr>
      </w:pPr>
      <w:bookmarkStart w:id="54" w:name="_206ipza" w:colFirst="0" w:colLast="0"/>
      <w:bookmarkEnd w:id="54"/>
      <w:r w:rsidRPr="00A71FFF">
        <w:rPr>
          <w:rFonts w:eastAsia="Helvetica Neue"/>
          <w:sz w:val="22"/>
          <w:szCs w:val="22"/>
        </w:rPr>
        <w:t xml:space="preserve">8.78 to 8.86 (Confidentiality) </w:t>
      </w:r>
    </w:p>
    <w:p w14:paraId="551A0CA2" w14:textId="77777777" w:rsidR="0001459B" w:rsidRPr="00A71FFF" w:rsidRDefault="004E0974">
      <w:pPr>
        <w:numPr>
          <w:ilvl w:val="1"/>
          <w:numId w:val="78"/>
        </w:numPr>
        <w:spacing w:after="0"/>
        <w:ind w:hanging="360"/>
        <w:rPr>
          <w:rFonts w:eastAsia="Helvetica Neue"/>
          <w:sz w:val="22"/>
          <w:szCs w:val="22"/>
        </w:rPr>
      </w:pPr>
      <w:r w:rsidRPr="00A71FFF">
        <w:rPr>
          <w:rFonts w:eastAsia="Helvetica Neue"/>
          <w:sz w:val="22"/>
          <w:szCs w:val="22"/>
        </w:rPr>
        <w:t>8.87 to 8.88 (Waiver and cumulative remedies)</w:t>
      </w:r>
    </w:p>
    <w:p w14:paraId="6363745F" w14:textId="77777777" w:rsidR="0001459B" w:rsidRPr="00A71FFF" w:rsidRDefault="004E0974">
      <w:pPr>
        <w:numPr>
          <w:ilvl w:val="1"/>
          <w:numId w:val="78"/>
        </w:numPr>
        <w:spacing w:after="0"/>
        <w:ind w:hanging="360"/>
        <w:rPr>
          <w:rFonts w:eastAsia="Helvetica Neue"/>
          <w:sz w:val="22"/>
          <w:szCs w:val="22"/>
        </w:rPr>
      </w:pPr>
      <w:r w:rsidRPr="00A71FFF">
        <w:rPr>
          <w:rFonts w:eastAsia="Helvetica Neue"/>
          <w:sz w:val="22"/>
          <w:szCs w:val="22"/>
        </w:rPr>
        <w:t>8.89 to 8.99 (Corporate Social Responsibility)</w:t>
      </w:r>
    </w:p>
    <w:p w14:paraId="79745253" w14:textId="77777777" w:rsidR="0001459B" w:rsidRPr="00A71FFF" w:rsidRDefault="004E0974">
      <w:pPr>
        <w:numPr>
          <w:ilvl w:val="1"/>
          <w:numId w:val="78"/>
        </w:numPr>
        <w:spacing w:after="0"/>
        <w:ind w:hanging="360"/>
        <w:rPr>
          <w:rFonts w:eastAsia="Helvetica Neue"/>
          <w:sz w:val="22"/>
          <w:szCs w:val="22"/>
        </w:rPr>
      </w:pPr>
      <w:r w:rsidRPr="00A71FFF">
        <w:rPr>
          <w:rFonts w:eastAsia="Helvetica Neue"/>
          <w:sz w:val="22"/>
          <w:szCs w:val="22"/>
        </w:rPr>
        <w:t>paragraphs 1 to 10 of the Framework Agreement glossary and interpretations</w:t>
      </w:r>
    </w:p>
    <w:p w14:paraId="7E8736FB" w14:textId="77777777" w:rsidR="0001459B" w:rsidRPr="00A71FFF" w:rsidRDefault="004E0974">
      <w:pPr>
        <w:numPr>
          <w:ilvl w:val="1"/>
          <w:numId w:val="78"/>
        </w:numPr>
        <w:ind w:hanging="360"/>
        <w:rPr>
          <w:rFonts w:eastAsia="Helvetica Neue"/>
          <w:sz w:val="22"/>
          <w:szCs w:val="22"/>
        </w:rPr>
      </w:pPr>
      <w:r w:rsidRPr="00A71FFF">
        <w:rPr>
          <w:rFonts w:eastAsia="Helvetica Neue"/>
          <w:sz w:val="22"/>
          <w:szCs w:val="22"/>
        </w:rPr>
        <w:t>any audit provisions from the Framework Agreement set out by the Buyer in the Order Form</w:t>
      </w:r>
    </w:p>
    <w:p w14:paraId="72A0B00F" w14:textId="77777777" w:rsidR="0001459B" w:rsidRPr="00A71FFF" w:rsidRDefault="004E0974">
      <w:pPr>
        <w:numPr>
          <w:ilvl w:val="0"/>
          <w:numId w:val="78"/>
        </w:numPr>
        <w:spacing w:after="0"/>
        <w:ind w:hanging="724"/>
        <w:rPr>
          <w:rFonts w:eastAsia="Helvetica Neue"/>
          <w:sz w:val="22"/>
          <w:szCs w:val="22"/>
        </w:rPr>
      </w:pPr>
      <w:bookmarkStart w:id="55" w:name="_4k668n3" w:colFirst="0" w:colLast="0"/>
      <w:bookmarkEnd w:id="55"/>
      <w:r w:rsidRPr="00A71FFF">
        <w:rPr>
          <w:rFonts w:eastAsia="Helvetica Neue"/>
          <w:sz w:val="22"/>
          <w:szCs w:val="22"/>
        </w:rPr>
        <w:t>The Framework Agreement provisions in clause 2.1 will be modified as follows:</w:t>
      </w:r>
    </w:p>
    <w:p w14:paraId="198F11E8" w14:textId="77777777" w:rsidR="0001459B" w:rsidRPr="00A71FFF" w:rsidRDefault="0001459B">
      <w:pPr>
        <w:spacing w:after="0"/>
        <w:ind w:left="720"/>
        <w:rPr>
          <w:rFonts w:eastAsia="Helvetica Neue"/>
          <w:sz w:val="22"/>
          <w:szCs w:val="22"/>
        </w:rPr>
      </w:pPr>
    </w:p>
    <w:p w14:paraId="20AEBED6" w14:textId="77777777" w:rsidR="0001459B" w:rsidRPr="00A71FFF" w:rsidRDefault="004E0974">
      <w:pPr>
        <w:numPr>
          <w:ilvl w:val="1"/>
          <w:numId w:val="78"/>
        </w:numPr>
        <w:ind w:hanging="360"/>
        <w:rPr>
          <w:rFonts w:eastAsia="Helvetica Neue"/>
          <w:sz w:val="22"/>
          <w:szCs w:val="22"/>
        </w:rPr>
      </w:pPr>
      <w:bookmarkStart w:id="56" w:name="_2zbgiuw" w:colFirst="0" w:colLast="0"/>
      <w:bookmarkEnd w:id="56"/>
      <w:r w:rsidRPr="00A71FFF">
        <w:rPr>
          <w:rFonts w:eastAsia="Helvetica Neue"/>
          <w:sz w:val="22"/>
          <w:szCs w:val="22"/>
        </w:rPr>
        <w:t>a reference to the ‘Framework Agreement’ will be a reference to the ‘Call-Off Contract’</w:t>
      </w:r>
    </w:p>
    <w:p w14:paraId="6ADBCB24" w14:textId="77777777" w:rsidR="0001459B" w:rsidRPr="00A71FFF" w:rsidRDefault="004E0974">
      <w:pPr>
        <w:numPr>
          <w:ilvl w:val="1"/>
          <w:numId w:val="78"/>
        </w:numPr>
        <w:ind w:hanging="360"/>
        <w:rPr>
          <w:rFonts w:eastAsia="Helvetica Neue"/>
          <w:sz w:val="22"/>
          <w:szCs w:val="22"/>
        </w:rPr>
      </w:pPr>
      <w:bookmarkStart w:id="57" w:name="_1egqt2p" w:colFirst="0" w:colLast="0"/>
      <w:bookmarkEnd w:id="57"/>
      <w:r w:rsidRPr="00A71FFF">
        <w:rPr>
          <w:rFonts w:eastAsia="Helvetica Neue"/>
          <w:sz w:val="22"/>
          <w:szCs w:val="22"/>
        </w:rPr>
        <w:t>a reference to ‘CCS’ will be a reference to ‘the Buyer’</w:t>
      </w:r>
    </w:p>
    <w:p w14:paraId="0D0D1526" w14:textId="77777777" w:rsidR="0001459B" w:rsidRPr="00A71FFF" w:rsidRDefault="004E0974">
      <w:pPr>
        <w:numPr>
          <w:ilvl w:val="1"/>
          <w:numId w:val="78"/>
        </w:numPr>
        <w:ind w:hanging="360"/>
        <w:rPr>
          <w:rFonts w:eastAsia="Helvetica Neue"/>
          <w:sz w:val="22"/>
          <w:szCs w:val="22"/>
        </w:rPr>
      </w:pPr>
      <w:bookmarkStart w:id="58" w:name="_3ygebqi" w:colFirst="0" w:colLast="0"/>
      <w:bookmarkEnd w:id="58"/>
      <w:r w:rsidRPr="00A71FFF">
        <w:rPr>
          <w:rFonts w:eastAsia="Helvetica Neue"/>
          <w:sz w:val="22"/>
          <w:szCs w:val="22"/>
        </w:rPr>
        <w:t>a reference to the ‘Parties’ and a ‘Party’ will be a reference to the Buyer and Supplier as Parties under this Call-Off Contract</w:t>
      </w:r>
    </w:p>
    <w:p w14:paraId="49F10A07" w14:textId="77777777" w:rsidR="0001459B" w:rsidRPr="00A71FFF" w:rsidRDefault="004E0974">
      <w:pPr>
        <w:numPr>
          <w:ilvl w:val="0"/>
          <w:numId w:val="78"/>
        </w:numPr>
        <w:spacing w:after="0"/>
        <w:ind w:hanging="724"/>
        <w:rPr>
          <w:rFonts w:eastAsia="Helvetica Neue"/>
          <w:sz w:val="22"/>
          <w:szCs w:val="22"/>
        </w:rPr>
      </w:pPr>
      <w:bookmarkStart w:id="59" w:name="_2dlolyb" w:colFirst="0" w:colLast="0"/>
      <w:bookmarkEnd w:id="59"/>
      <w:r w:rsidRPr="00A71FFF">
        <w:rPr>
          <w:rFonts w:eastAsia="Helvetica Neue"/>
          <w:sz w:val="22"/>
          <w:szCs w:val="22"/>
        </w:rPr>
        <w:t>The Parties acknowledge that they are required to complete the applicable Annexes contained in schedule 4 (Processing Data) of the Framework Agreement for the purposes of this Call-Off Contract.  The applicable Annexes being reproduced at schedule 7 of this Call-Off Contract.</w:t>
      </w:r>
    </w:p>
    <w:p w14:paraId="3F1A835D" w14:textId="77777777" w:rsidR="0001459B" w:rsidRPr="00A71FFF" w:rsidRDefault="004E0974">
      <w:pPr>
        <w:numPr>
          <w:ilvl w:val="0"/>
          <w:numId w:val="78"/>
        </w:numPr>
        <w:spacing w:after="0"/>
        <w:ind w:hanging="724"/>
        <w:rPr>
          <w:rFonts w:eastAsia="Helvetica Neue"/>
          <w:sz w:val="22"/>
          <w:szCs w:val="22"/>
        </w:rPr>
      </w:pPr>
      <w:r w:rsidRPr="00A71FFF">
        <w:rPr>
          <w:rFonts w:eastAsia="Helvetica Neue"/>
          <w:sz w:val="22"/>
          <w:szCs w:val="22"/>
        </w:rPr>
        <w:t>The Framework Agreement incorporated clauses will be referred to as ‘incorporated Framework clause XX’, where ‘XX’ is the Framework Agreement clause number.</w:t>
      </w:r>
    </w:p>
    <w:p w14:paraId="772E51EF" w14:textId="77777777" w:rsidR="0001459B" w:rsidRPr="00A71FFF" w:rsidRDefault="004E0974">
      <w:pPr>
        <w:numPr>
          <w:ilvl w:val="0"/>
          <w:numId w:val="78"/>
        </w:numPr>
        <w:spacing w:after="0"/>
        <w:ind w:hanging="724"/>
        <w:rPr>
          <w:rFonts w:eastAsia="Helvetica Neue"/>
          <w:sz w:val="22"/>
          <w:szCs w:val="22"/>
        </w:rPr>
      </w:pPr>
      <w:bookmarkStart w:id="60" w:name="_sqyw64" w:colFirst="0" w:colLast="0"/>
      <w:bookmarkEnd w:id="60"/>
      <w:r w:rsidRPr="00A71FFF">
        <w:rPr>
          <w:rFonts w:eastAsia="Helvetica Neue"/>
          <w:sz w:val="22"/>
          <w:szCs w:val="22"/>
        </w:rPr>
        <w:t>When an Order Form is signed, the terms and conditions agreed in it will be incorporated into this Call-Off Contract.</w:t>
      </w:r>
    </w:p>
    <w:p w14:paraId="700B7813" w14:textId="44674F3C" w:rsidR="0001459B" w:rsidRPr="00A71FFF" w:rsidRDefault="004E0974">
      <w:pPr>
        <w:pStyle w:val="Heading3"/>
        <w:rPr>
          <w:rFonts w:ascii="Arial" w:eastAsia="Helvetica Neue" w:hAnsi="Arial" w:cs="Arial"/>
          <w:color w:val="000000"/>
          <w:sz w:val="22"/>
          <w:szCs w:val="22"/>
        </w:rPr>
      </w:pPr>
      <w:bookmarkStart w:id="61" w:name="_Toc12278075"/>
      <w:r w:rsidRPr="00A71FFF">
        <w:rPr>
          <w:rFonts w:ascii="Arial" w:eastAsia="Helvetica Neue" w:hAnsi="Arial" w:cs="Arial"/>
          <w:color w:val="000000"/>
          <w:sz w:val="22"/>
          <w:szCs w:val="22"/>
        </w:rPr>
        <w:t>3. Supply of services</w:t>
      </w:r>
      <w:bookmarkEnd w:id="61"/>
    </w:p>
    <w:p w14:paraId="4A577714" w14:textId="77777777" w:rsidR="00920596" w:rsidRPr="00A71FFF" w:rsidRDefault="00920596" w:rsidP="009E4569">
      <w:pPr>
        <w:rPr>
          <w:sz w:val="22"/>
          <w:szCs w:val="22"/>
        </w:rPr>
      </w:pPr>
    </w:p>
    <w:p w14:paraId="030A76BA" w14:textId="77777777" w:rsidR="0001459B" w:rsidRPr="00A71FFF" w:rsidRDefault="004E0974">
      <w:pPr>
        <w:numPr>
          <w:ilvl w:val="0"/>
          <w:numId w:val="61"/>
        </w:numPr>
        <w:ind w:hanging="724"/>
        <w:rPr>
          <w:rFonts w:eastAsia="Helvetica Neue"/>
          <w:sz w:val="22"/>
          <w:szCs w:val="22"/>
        </w:rPr>
      </w:pPr>
      <w:r w:rsidRPr="00A71FFF">
        <w:rPr>
          <w:rFonts w:eastAsia="Helvetica Neue"/>
          <w:sz w:val="22"/>
          <w:szCs w:val="22"/>
        </w:rPr>
        <w:t>The Supplier agrees to supply the G-Cloud Services and any Additional Services under the terms of the Call-Off Contract and the Supplier’s Application.</w:t>
      </w:r>
    </w:p>
    <w:p w14:paraId="437980EE" w14:textId="0CD2C67C" w:rsidR="0001459B" w:rsidRPr="00A71FFF" w:rsidRDefault="004E0974">
      <w:pPr>
        <w:numPr>
          <w:ilvl w:val="0"/>
          <w:numId w:val="61"/>
        </w:numPr>
        <w:ind w:hanging="724"/>
        <w:rPr>
          <w:rFonts w:eastAsia="Helvetica Neue"/>
          <w:sz w:val="22"/>
          <w:szCs w:val="22"/>
        </w:rPr>
      </w:pPr>
      <w:r w:rsidRPr="00A71FFF">
        <w:rPr>
          <w:rFonts w:eastAsia="Helvetica Neue"/>
          <w:sz w:val="22"/>
          <w:szCs w:val="22"/>
        </w:rPr>
        <w:t>The Supplier undertakes that each G-Cloud Service will meet the Buyer’s acceptance criteria, as defined in the Order Form.</w:t>
      </w:r>
    </w:p>
    <w:p w14:paraId="27540F9E" w14:textId="0F9D3CCA" w:rsidR="0001459B" w:rsidRPr="00A71FFF" w:rsidRDefault="004E0974">
      <w:pPr>
        <w:pStyle w:val="Heading3"/>
        <w:rPr>
          <w:rFonts w:ascii="Arial" w:eastAsia="Helvetica Neue" w:hAnsi="Arial" w:cs="Arial"/>
          <w:color w:val="000000"/>
          <w:sz w:val="22"/>
          <w:szCs w:val="22"/>
        </w:rPr>
      </w:pPr>
      <w:bookmarkStart w:id="62" w:name="_Toc12278076"/>
      <w:r w:rsidRPr="00A71FFF">
        <w:rPr>
          <w:rFonts w:ascii="Arial" w:eastAsia="Helvetica Neue" w:hAnsi="Arial" w:cs="Arial"/>
          <w:color w:val="000000"/>
          <w:sz w:val="22"/>
          <w:szCs w:val="22"/>
        </w:rPr>
        <w:lastRenderedPageBreak/>
        <w:t>4. Supplier staff</w:t>
      </w:r>
      <w:bookmarkEnd w:id="62"/>
    </w:p>
    <w:p w14:paraId="1E31CA2E" w14:textId="77777777" w:rsidR="00920596" w:rsidRPr="00A71FFF" w:rsidRDefault="00920596" w:rsidP="009E4569">
      <w:pPr>
        <w:rPr>
          <w:sz w:val="22"/>
          <w:szCs w:val="22"/>
        </w:rPr>
      </w:pPr>
    </w:p>
    <w:p w14:paraId="5EE7F31E" w14:textId="77777777" w:rsidR="0001459B" w:rsidRPr="00A71FFF" w:rsidRDefault="004E0974">
      <w:pPr>
        <w:numPr>
          <w:ilvl w:val="0"/>
          <w:numId w:val="54"/>
        </w:numPr>
        <w:spacing w:after="0"/>
        <w:ind w:hanging="724"/>
        <w:rPr>
          <w:rFonts w:eastAsia="Helvetica Neue"/>
          <w:sz w:val="22"/>
          <w:szCs w:val="22"/>
        </w:rPr>
      </w:pPr>
      <w:r w:rsidRPr="00A71FFF">
        <w:rPr>
          <w:rFonts w:eastAsia="Helvetica Neue"/>
          <w:sz w:val="22"/>
          <w:szCs w:val="22"/>
        </w:rPr>
        <w:t>The Supplier Staff must:</w:t>
      </w:r>
    </w:p>
    <w:p w14:paraId="0366B41F" w14:textId="77777777" w:rsidR="0001459B" w:rsidRPr="00A71FFF" w:rsidRDefault="0001459B">
      <w:pPr>
        <w:spacing w:after="0"/>
        <w:ind w:left="720"/>
        <w:rPr>
          <w:rFonts w:eastAsia="Helvetica Neue"/>
          <w:sz w:val="22"/>
          <w:szCs w:val="22"/>
        </w:rPr>
      </w:pPr>
    </w:p>
    <w:p w14:paraId="1618C429" w14:textId="77777777" w:rsidR="0001459B" w:rsidRPr="00A71FFF" w:rsidRDefault="004E0974">
      <w:pPr>
        <w:numPr>
          <w:ilvl w:val="1"/>
          <w:numId w:val="54"/>
        </w:numPr>
        <w:spacing w:after="0"/>
        <w:ind w:hanging="360"/>
        <w:rPr>
          <w:rFonts w:eastAsia="Helvetica Neue"/>
          <w:sz w:val="22"/>
          <w:szCs w:val="22"/>
        </w:rPr>
      </w:pPr>
      <w:r w:rsidRPr="00A71FFF">
        <w:rPr>
          <w:rFonts w:eastAsia="Helvetica Neue"/>
          <w:sz w:val="22"/>
          <w:szCs w:val="22"/>
        </w:rPr>
        <w:t>be appropriately experienced, qualified and trained to supply the Services</w:t>
      </w:r>
    </w:p>
    <w:p w14:paraId="4F2A0387" w14:textId="77777777" w:rsidR="0001459B" w:rsidRPr="00A71FFF" w:rsidRDefault="004E0974">
      <w:pPr>
        <w:numPr>
          <w:ilvl w:val="1"/>
          <w:numId w:val="54"/>
        </w:numPr>
        <w:spacing w:after="0"/>
        <w:ind w:hanging="360"/>
        <w:rPr>
          <w:rFonts w:eastAsia="Helvetica Neue"/>
          <w:sz w:val="22"/>
          <w:szCs w:val="22"/>
        </w:rPr>
      </w:pPr>
      <w:r w:rsidRPr="00A71FFF">
        <w:rPr>
          <w:rFonts w:eastAsia="Helvetica Neue"/>
          <w:sz w:val="22"/>
          <w:szCs w:val="22"/>
        </w:rPr>
        <w:t>apply all due skill, care and diligence in faithfully performing those duties</w:t>
      </w:r>
    </w:p>
    <w:p w14:paraId="19D63972" w14:textId="77777777" w:rsidR="0001459B" w:rsidRPr="00A71FFF" w:rsidRDefault="004E0974">
      <w:pPr>
        <w:numPr>
          <w:ilvl w:val="1"/>
          <w:numId w:val="54"/>
        </w:numPr>
        <w:spacing w:after="0"/>
        <w:ind w:hanging="360"/>
        <w:rPr>
          <w:rFonts w:eastAsia="Helvetica Neue"/>
          <w:sz w:val="22"/>
          <w:szCs w:val="22"/>
        </w:rPr>
      </w:pPr>
      <w:r w:rsidRPr="00A71FFF">
        <w:rPr>
          <w:rFonts w:eastAsia="Helvetica Neue"/>
          <w:sz w:val="22"/>
          <w:szCs w:val="22"/>
        </w:rPr>
        <w:t>obey all lawful instructions and reasonable directions of the Buyer and provide the Services to the reasonable satisfaction of the Buyer</w:t>
      </w:r>
    </w:p>
    <w:p w14:paraId="4A66975D" w14:textId="77777777" w:rsidR="0001459B" w:rsidRPr="00A71FFF" w:rsidRDefault="004E0974">
      <w:pPr>
        <w:numPr>
          <w:ilvl w:val="1"/>
          <w:numId w:val="54"/>
        </w:numPr>
        <w:spacing w:after="0"/>
        <w:ind w:hanging="360"/>
        <w:rPr>
          <w:rFonts w:eastAsia="Helvetica Neue"/>
          <w:sz w:val="22"/>
          <w:szCs w:val="22"/>
        </w:rPr>
      </w:pPr>
      <w:r w:rsidRPr="00A71FFF">
        <w:rPr>
          <w:rFonts w:eastAsia="Helvetica Neue"/>
          <w:sz w:val="22"/>
          <w:szCs w:val="22"/>
        </w:rPr>
        <w:t>respond to any enquiries about the Services as soon as reasonably possible</w:t>
      </w:r>
    </w:p>
    <w:p w14:paraId="5CC9B987" w14:textId="77777777" w:rsidR="0001459B" w:rsidRPr="00A71FFF" w:rsidRDefault="004E0974">
      <w:pPr>
        <w:numPr>
          <w:ilvl w:val="1"/>
          <w:numId w:val="54"/>
        </w:numPr>
        <w:spacing w:after="0"/>
        <w:ind w:hanging="360"/>
        <w:rPr>
          <w:rFonts w:eastAsia="Helvetica Neue"/>
          <w:sz w:val="22"/>
          <w:szCs w:val="22"/>
        </w:rPr>
      </w:pPr>
      <w:r w:rsidRPr="00A71FFF">
        <w:rPr>
          <w:rFonts w:eastAsia="Helvetica Neue"/>
          <w:sz w:val="22"/>
          <w:szCs w:val="22"/>
        </w:rPr>
        <w:t>complete any necessary Supplier Staff vetting as specified by the Buyer</w:t>
      </w:r>
    </w:p>
    <w:p w14:paraId="41DF5BB7" w14:textId="77777777" w:rsidR="0001459B" w:rsidRPr="00A71FFF" w:rsidRDefault="0001459B">
      <w:pPr>
        <w:spacing w:after="0"/>
        <w:ind w:left="1440"/>
        <w:rPr>
          <w:rFonts w:eastAsia="Helvetica Neue"/>
          <w:sz w:val="22"/>
          <w:szCs w:val="22"/>
        </w:rPr>
      </w:pPr>
    </w:p>
    <w:p w14:paraId="30CE55FF" w14:textId="77777777" w:rsidR="0001459B" w:rsidRPr="00A71FFF" w:rsidRDefault="004E0974">
      <w:pPr>
        <w:numPr>
          <w:ilvl w:val="0"/>
          <w:numId w:val="54"/>
        </w:numPr>
        <w:spacing w:after="0"/>
        <w:ind w:hanging="724"/>
        <w:rPr>
          <w:rFonts w:eastAsia="Helvetica Neue"/>
          <w:sz w:val="22"/>
          <w:szCs w:val="22"/>
        </w:rPr>
      </w:pPr>
      <w:r w:rsidRPr="00A71FFF">
        <w:rPr>
          <w:rFonts w:eastAsia="Helvetica Neue"/>
          <w:sz w:val="22"/>
          <w:szCs w:val="22"/>
        </w:rPr>
        <w:t>The Supplier must retain overall control of the Supplier Staff so that they are not considered to be employees, workers, agents or contractors of the Buyer.</w:t>
      </w:r>
    </w:p>
    <w:p w14:paraId="76C5DB4B" w14:textId="77777777" w:rsidR="0001459B" w:rsidRPr="00A71FFF" w:rsidRDefault="004E0974">
      <w:pPr>
        <w:numPr>
          <w:ilvl w:val="0"/>
          <w:numId w:val="54"/>
        </w:numPr>
        <w:spacing w:after="0"/>
        <w:ind w:hanging="724"/>
        <w:rPr>
          <w:rFonts w:eastAsia="Helvetica Neue"/>
          <w:sz w:val="22"/>
          <w:szCs w:val="22"/>
        </w:rPr>
      </w:pPr>
      <w:r w:rsidRPr="00A71FFF">
        <w:rPr>
          <w:rFonts w:eastAsia="Helvetica Neue"/>
          <w:sz w:val="22"/>
          <w:szCs w:val="22"/>
        </w:rPr>
        <w:t xml:space="preserve">The Supplier may substitute any Supplier Staff </w:t>
      </w:r>
      <w:proofErr w:type="gramStart"/>
      <w:r w:rsidRPr="00A71FFF">
        <w:rPr>
          <w:rFonts w:eastAsia="Helvetica Neue"/>
          <w:sz w:val="22"/>
          <w:szCs w:val="22"/>
        </w:rPr>
        <w:t>as long as</w:t>
      </w:r>
      <w:proofErr w:type="gramEnd"/>
      <w:r w:rsidRPr="00A71FFF">
        <w:rPr>
          <w:rFonts w:eastAsia="Helvetica Neue"/>
          <w:sz w:val="22"/>
          <w:szCs w:val="22"/>
        </w:rPr>
        <w:t xml:space="preserve"> they have the equivalent experience and qualifications to the substituted staff member.</w:t>
      </w:r>
    </w:p>
    <w:p w14:paraId="1F7ACD46" w14:textId="77777777" w:rsidR="0001459B" w:rsidRPr="00A71FFF" w:rsidRDefault="004E0974">
      <w:pPr>
        <w:numPr>
          <w:ilvl w:val="0"/>
          <w:numId w:val="54"/>
        </w:numPr>
        <w:ind w:hanging="724"/>
        <w:rPr>
          <w:rFonts w:eastAsia="Helvetica Neue"/>
          <w:sz w:val="22"/>
          <w:szCs w:val="22"/>
        </w:rPr>
      </w:pPr>
      <w:r w:rsidRPr="00A71FFF">
        <w:rPr>
          <w:rFonts w:eastAsia="Helvetica Neue"/>
          <w:sz w:val="22"/>
          <w:szCs w:val="22"/>
        </w:rPr>
        <w:t>The Buyer may conduct IR35 Assessments using the ESI tool to assess whether the Supplier’s engagement under the Call-Off Contract is Inside or Outside IR35.</w:t>
      </w:r>
    </w:p>
    <w:p w14:paraId="4521C82D" w14:textId="77777777" w:rsidR="0001459B" w:rsidRPr="00A71FFF" w:rsidRDefault="004E0974">
      <w:pPr>
        <w:numPr>
          <w:ilvl w:val="0"/>
          <w:numId w:val="54"/>
        </w:numPr>
        <w:ind w:hanging="724"/>
        <w:rPr>
          <w:rFonts w:eastAsia="Helvetica Neue"/>
          <w:sz w:val="22"/>
          <w:szCs w:val="22"/>
        </w:rPr>
      </w:pPr>
      <w:r w:rsidRPr="00A71FFF">
        <w:rPr>
          <w:rFonts w:eastAsia="Helvetica Neue"/>
          <w:sz w:val="22"/>
          <w:szCs w:val="22"/>
        </w:rPr>
        <w:t>The Buyer may End this Call-Off Contract for Material Breach if the Supplier is delivering the Services Inside IR35.</w:t>
      </w:r>
    </w:p>
    <w:p w14:paraId="3C0946B5" w14:textId="77777777" w:rsidR="0001459B" w:rsidRPr="00A71FFF" w:rsidRDefault="004E0974">
      <w:pPr>
        <w:numPr>
          <w:ilvl w:val="0"/>
          <w:numId w:val="54"/>
        </w:numPr>
        <w:ind w:hanging="724"/>
        <w:rPr>
          <w:rFonts w:eastAsia="Helvetica Neue"/>
          <w:sz w:val="22"/>
          <w:szCs w:val="22"/>
        </w:rPr>
      </w:pPr>
      <w:r w:rsidRPr="00A71FFF">
        <w:rPr>
          <w:rFonts w:eastAsia="Helvetica Neue"/>
          <w:sz w:val="22"/>
          <w:szCs w:val="22"/>
        </w:rPr>
        <w:t>The Buyer may need the Supplier to complete an Indicative Test using the ESI tool before the Start Date or at any time during the provision of Services to provide a preliminary view of whether the Services are being delivered Inside or Outside IR35. If the Supplier has completed the Indicative Test, it must download and provide a copy of the PDF with the 14-digit ESI reference number from the summary outcome screen and promptly provide a copy to the Buyer.</w:t>
      </w:r>
    </w:p>
    <w:p w14:paraId="4AEA57DC" w14:textId="77777777" w:rsidR="0001459B" w:rsidRPr="00A71FFF" w:rsidRDefault="004E0974">
      <w:pPr>
        <w:numPr>
          <w:ilvl w:val="0"/>
          <w:numId w:val="54"/>
        </w:numPr>
        <w:ind w:hanging="724"/>
        <w:rPr>
          <w:rFonts w:eastAsia="Helvetica Neue"/>
          <w:sz w:val="22"/>
          <w:szCs w:val="22"/>
        </w:rPr>
      </w:pPr>
      <w:r w:rsidRPr="00A71FFF">
        <w:rPr>
          <w:rFonts w:eastAsia="Helvetica Neue"/>
          <w:sz w:val="22"/>
          <w:szCs w:val="22"/>
        </w:rPr>
        <w:t xml:space="preserve">If the Indicative Test indicates the delivery of the Services could potentially be Inside IR35, the Supplier must provide the Buyer with all relevant information needed to enable the Buyer to conduct its own IR35 Assessment. </w:t>
      </w:r>
    </w:p>
    <w:p w14:paraId="1B395F0D" w14:textId="7EE587A1" w:rsidR="0001459B" w:rsidRPr="00A71FFF" w:rsidRDefault="004E0974">
      <w:pPr>
        <w:numPr>
          <w:ilvl w:val="0"/>
          <w:numId w:val="54"/>
        </w:numPr>
        <w:ind w:hanging="724"/>
        <w:rPr>
          <w:rFonts w:eastAsia="Helvetica Neue"/>
          <w:sz w:val="22"/>
          <w:szCs w:val="22"/>
        </w:rPr>
      </w:pPr>
      <w:r w:rsidRPr="00A71FFF">
        <w:rPr>
          <w:rFonts w:eastAsia="Helvetica Neue"/>
          <w:sz w:val="22"/>
          <w:szCs w:val="22"/>
        </w:rPr>
        <w:t>If it is determined by the Buyer that the Supplier is Outside IR35, the Buyer will provide the ESI reference number and a copy of the PDF to the Supplier.</w:t>
      </w:r>
    </w:p>
    <w:p w14:paraId="03003E2F" w14:textId="3D4E7BA9" w:rsidR="0001459B" w:rsidRPr="00A71FFF" w:rsidRDefault="004E0974">
      <w:pPr>
        <w:pStyle w:val="Heading3"/>
        <w:rPr>
          <w:rFonts w:ascii="Arial" w:eastAsia="Helvetica Neue" w:hAnsi="Arial" w:cs="Arial"/>
          <w:color w:val="000000"/>
          <w:sz w:val="22"/>
          <w:szCs w:val="22"/>
        </w:rPr>
      </w:pPr>
      <w:bookmarkStart w:id="63" w:name="_Toc12278077"/>
      <w:r w:rsidRPr="00A71FFF">
        <w:rPr>
          <w:rFonts w:ascii="Arial" w:eastAsia="Helvetica Neue" w:hAnsi="Arial" w:cs="Arial"/>
          <w:color w:val="000000"/>
          <w:sz w:val="22"/>
          <w:szCs w:val="22"/>
        </w:rPr>
        <w:t>5. Due diligence</w:t>
      </w:r>
      <w:bookmarkEnd w:id="63"/>
    </w:p>
    <w:p w14:paraId="06EAD15F" w14:textId="77777777" w:rsidR="00920596" w:rsidRPr="00A71FFF" w:rsidRDefault="00920596" w:rsidP="009E4569">
      <w:pPr>
        <w:rPr>
          <w:sz w:val="22"/>
          <w:szCs w:val="22"/>
        </w:rPr>
      </w:pPr>
    </w:p>
    <w:p w14:paraId="3B5E36FD" w14:textId="77777777" w:rsidR="0001459B" w:rsidRPr="00A71FFF" w:rsidRDefault="004E0974">
      <w:pPr>
        <w:numPr>
          <w:ilvl w:val="0"/>
          <w:numId w:val="28"/>
        </w:numPr>
        <w:ind w:hanging="724"/>
        <w:rPr>
          <w:rFonts w:eastAsia="Helvetica Neue"/>
          <w:sz w:val="22"/>
          <w:szCs w:val="22"/>
        </w:rPr>
      </w:pPr>
      <w:r w:rsidRPr="00A71FFF">
        <w:rPr>
          <w:rFonts w:eastAsia="Helvetica Neue"/>
          <w:sz w:val="22"/>
          <w:szCs w:val="22"/>
        </w:rPr>
        <w:t>Both Parties agree that when entering into a Call-Off Contract they:</w:t>
      </w:r>
    </w:p>
    <w:p w14:paraId="28705E4E" w14:textId="77777777" w:rsidR="0001459B" w:rsidRPr="00A71FFF" w:rsidRDefault="004E0974">
      <w:pPr>
        <w:numPr>
          <w:ilvl w:val="1"/>
          <w:numId w:val="52"/>
        </w:numPr>
        <w:spacing w:after="0"/>
        <w:ind w:hanging="360"/>
        <w:rPr>
          <w:rFonts w:eastAsia="Helvetica Neue"/>
          <w:sz w:val="22"/>
          <w:szCs w:val="22"/>
        </w:rPr>
      </w:pPr>
      <w:r w:rsidRPr="00A71FFF">
        <w:rPr>
          <w:rFonts w:eastAsia="Helvetica Neue"/>
          <w:sz w:val="22"/>
          <w:szCs w:val="22"/>
        </w:rPr>
        <w:t>have made their own enquiries and are satisfied by the accuracy of any information supplied by the other Party</w:t>
      </w:r>
    </w:p>
    <w:p w14:paraId="79DEB15F" w14:textId="77777777" w:rsidR="0001459B" w:rsidRPr="00A71FFF" w:rsidRDefault="004E0974">
      <w:pPr>
        <w:numPr>
          <w:ilvl w:val="1"/>
          <w:numId w:val="52"/>
        </w:numPr>
        <w:spacing w:after="0"/>
        <w:ind w:hanging="360"/>
        <w:rPr>
          <w:rFonts w:eastAsia="Helvetica Neue"/>
          <w:sz w:val="22"/>
          <w:szCs w:val="22"/>
        </w:rPr>
      </w:pPr>
      <w:r w:rsidRPr="00A71FFF">
        <w:rPr>
          <w:rFonts w:eastAsia="Helvetica Neue"/>
          <w:sz w:val="22"/>
          <w:szCs w:val="22"/>
        </w:rPr>
        <w:t>are confident that they can fulfil their obligations according to the Call-Off Contract terms</w:t>
      </w:r>
    </w:p>
    <w:p w14:paraId="6F477DF3" w14:textId="77777777" w:rsidR="0001459B" w:rsidRPr="00A71FFF" w:rsidRDefault="004E0974">
      <w:pPr>
        <w:numPr>
          <w:ilvl w:val="1"/>
          <w:numId w:val="52"/>
        </w:numPr>
        <w:spacing w:after="0"/>
        <w:ind w:hanging="360"/>
        <w:rPr>
          <w:rFonts w:eastAsia="Helvetica Neue"/>
          <w:sz w:val="22"/>
          <w:szCs w:val="22"/>
        </w:rPr>
      </w:pPr>
      <w:r w:rsidRPr="00A71FFF">
        <w:rPr>
          <w:rFonts w:eastAsia="Helvetica Neue"/>
          <w:sz w:val="22"/>
          <w:szCs w:val="22"/>
        </w:rPr>
        <w:t>have raised all due diligence questions before signing the Call-Off Contract</w:t>
      </w:r>
    </w:p>
    <w:p w14:paraId="24B7B79C" w14:textId="77777777" w:rsidR="0001459B" w:rsidRPr="00A71FFF" w:rsidRDefault="004E0974">
      <w:pPr>
        <w:numPr>
          <w:ilvl w:val="1"/>
          <w:numId w:val="52"/>
        </w:numPr>
        <w:spacing w:after="0"/>
        <w:ind w:hanging="360"/>
        <w:rPr>
          <w:rFonts w:eastAsia="Helvetica Neue"/>
          <w:sz w:val="22"/>
          <w:szCs w:val="22"/>
        </w:rPr>
      </w:pPr>
      <w:r w:rsidRPr="00A71FFF">
        <w:rPr>
          <w:rFonts w:eastAsia="Helvetica Neue"/>
          <w:sz w:val="22"/>
          <w:szCs w:val="22"/>
        </w:rPr>
        <w:t>have entered into the Call-Off Contract relying on its own due diligence</w:t>
      </w:r>
    </w:p>
    <w:p w14:paraId="52C167FE" w14:textId="776524CF" w:rsidR="0001459B" w:rsidRPr="00A71FFF" w:rsidRDefault="004E0974">
      <w:pPr>
        <w:pStyle w:val="Heading3"/>
        <w:rPr>
          <w:rFonts w:ascii="Arial" w:eastAsia="Helvetica Neue" w:hAnsi="Arial" w:cs="Arial"/>
          <w:color w:val="000000"/>
          <w:sz w:val="22"/>
          <w:szCs w:val="22"/>
        </w:rPr>
      </w:pPr>
      <w:bookmarkStart w:id="64" w:name="_Toc12278078"/>
      <w:r w:rsidRPr="00A71FFF">
        <w:rPr>
          <w:rFonts w:ascii="Arial" w:eastAsia="Helvetica Neue" w:hAnsi="Arial" w:cs="Arial"/>
          <w:color w:val="000000"/>
          <w:sz w:val="22"/>
          <w:szCs w:val="22"/>
        </w:rPr>
        <w:t>6. Business continuity and disaster recovery</w:t>
      </w:r>
      <w:bookmarkEnd w:id="64"/>
    </w:p>
    <w:p w14:paraId="7E420312" w14:textId="77777777" w:rsidR="00920596" w:rsidRPr="00A71FFF" w:rsidRDefault="00920596" w:rsidP="009E4569">
      <w:pPr>
        <w:rPr>
          <w:sz w:val="22"/>
          <w:szCs w:val="22"/>
        </w:rPr>
      </w:pPr>
    </w:p>
    <w:p w14:paraId="60BF5376" w14:textId="77777777" w:rsidR="0001459B" w:rsidRPr="00A71FFF" w:rsidRDefault="004E0974">
      <w:pPr>
        <w:numPr>
          <w:ilvl w:val="0"/>
          <w:numId w:val="92"/>
        </w:numPr>
        <w:ind w:hanging="724"/>
        <w:rPr>
          <w:rFonts w:eastAsia="Helvetica Neue"/>
          <w:sz w:val="22"/>
          <w:szCs w:val="22"/>
        </w:rPr>
      </w:pPr>
      <w:r w:rsidRPr="00A71FFF">
        <w:rPr>
          <w:rFonts w:eastAsia="Helvetica Neue"/>
          <w:sz w:val="22"/>
          <w:szCs w:val="22"/>
        </w:rPr>
        <w:t>The Supplier will have a clear business continuity and disaster recovery plan in their service descriptions.</w:t>
      </w:r>
    </w:p>
    <w:p w14:paraId="26F1CE0E" w14:textId="77777777" w:rsidR="0001459B" w:rsidRPr="00A71FFF" w:rsidRDefault="004E0974">
      <w:pPr>
        <w:numPr>
          <w:ilvl w:val="0"/>
          <w:numId w:val="92"/>
        </w:numPr>
        <w:ind w:hanging="724"/>
        <w:rPr>
          <w:rFonts w:eastAsia="Helvetica Neue"/>
          <w:sz w:val="22"/>
          <w:szCs w:val="22"/>
        </w:rPr>
      </w:pPr>
      <w:r w:rsidRPr="00A71FFF">
        <w:rPr>
          <w:rFonts w:eastAsia="Helvetica Neue"/>
          <w:sz w:val="22"/>
          <w:szCs w:val="22"/>
        </w:rPr>
        <w:t xml:space="preserve">The Supplier’s business continuity and disaster recovery services are part of the Services and </w:t>
      </w:r>
      <w:r w:rsidRPr="00A71FFF">
        <w:rPr>
          <w:rFonts w:eastAsia="Helvetica Neue"/>
          <w:sz w:val="22"/>
          <w:szCs w:val="22"/>
        </w:rPr>
        <w:lastRenderedPageBreak/>
        <w:t>will be performed by the Supplier when required.</w:t>
      </w:r>
    </w:p>
    <w:p w14:paraId="257AB00D" w14:textId="7982ABAD" w:rsidR="0001459B" w:rsidRPr="00A71FFF" w:rsidRDefault="004E0974">
      <w:pPr>
        <w:numPr>
          <w:ilvl w:val="0"/>
          <w:numId w:val="92"/>
        </w:numPr>
        <w:ind w:hanging="724"/>
        <w:rPr>
          <w:rFonts w:eastAsia="Helvetica Neue"/>
          <w:sz w:val="22"/>
          <w:szCs w:val="22"/>
        </w:rPr>
      </w:pPr>
      <w:r w:rsidRPr="00A71FFF">
        <w:rPr>
          <w:rFonts w:eastAsia="Helvetica Neue"/>
          <w:sz w:val="22"/>
          <w:szCs w:val="22"/>
        </w:rPr>
        <w:t>If requested by the Buyer prior to entering into this Call-Off Contract, the Supplier must ensure that its business continuity and disaster recovery plan is consistent with the Buyer’s own plans.</w:t>
      </w:r>
    </w:p>
    <w:p w14:paraId="6EC0A8B4" w14:textId="0DFCC98A" w:rsidR="0001459B" w:rsidRPr="00A71FFF" w:rsidRDefault="004E0974">
      <w:pPr>
        <w:pStyle w:val="Heading3"/>
        <w:rPr>
          <w:rFonts w:ascii="Arial" w:eastAsia="Helvetica Neue" w:hAnsi="Arial" w:cs="Arial"/>
          <w:color w:val="000000"/>
          <w:sz w:val="22"/>
          <w:szCs w:val="22"/>
        </w:rPr>
      </w:pPr>
      <w:bookmarkStart w:id="65" w:name="_Toc12278079"/>
      <w:r w:rsidRPr="00A71FFF">
        <w:rPr>
          <w:rFonts w:ascii="Arial" w:eastAsia="Helvetica Neue" w:hAnsi="Arial" w:cs="Arial"/>
          <w:color w:val="000000"/>
          <w:sz w:val="22"/>
          <w:szCs w:val="22"/>
        </w:rPr>
        <w:t>7. Payment, VAT and Call-Off Contract charges</w:t>
      </w:r>
      <w:bookmarkEnd w:id="65"/>
    </w:p>
    <w:p w14:paraId="35CC70CD" w14:textId="77777777" w:rsidR="00920596" w:rsidRPr="00A71FFF" w:rsidRDefault="00920596" w:rsidP="009E4569">
      <w:pPr>
        <w:rPr>
          <w:sz w:val="22"/>
          <w:szCs w:val="22"/>
        </w:rPr>
      </w:pPr>
    </w:p>
    <w:p w14:paraId="7014F441"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The Buyer must pay the Charges following clauses 7.2 to 7.11 for the Supplier’s delivery of the Services.</w:t>
      </w:r>
    </w:p>
    <w:p w14:paraId="6EEB4CFC"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The Buyer will pay the Supplier within the number of days specified in the Order Form on receipt of a valid invoice.</w:t>
      </w:r>
    </w:p>
    <w:p w14:paraId="53F544A0"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The Call-Off Contract Charges include all Charges for payment Processing. All invoices submitted to the Buyer for the Services will be exclusive of any Management Charge.</w:t>
      </w:r>
    </w:p>
    <w:p w14:paraId="03568951"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 xml:space="preserve">If specified in the Order Form, the Supplier will accept payment for G-Cloud Services by the Government Procurement Card (GPC). The Supplier will be liable to pay any merchant fee levied for using the GPC and must not recover this charge from the Buyer. </w:t>
      </w:r>
    </w:p>
    <w:p w14:paraId="29DE9E13"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 xml:space="preserve">The Supplier must ensure that each invoice contains a detailed breakdown of the G-Cloud Services supplied. The Buyer may request the Supplier provides further documentation to substantiate the invoice. </w:t>
      </w:r>
    </w:p>
    <w:p w14:paraId="5C631AD7"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 xml:space="preserve">If the Supplier enters into a </w:t>
      </w:r>
      <w:proofErr w:type="gramStart"/>
      <w:r w:rsidRPr="00A71FFF">
        <w:rPr>
          <w:rFonts w:eastAsia="Helvetica Neue"/>
          <w:sz w:val="22"/>
          <w:szCs w:val="22"/>
        </w:rPr>
        <w:t>Subcontract</w:t>
      </w:r>
      <w:proofErr w:type="gramEnd"/>
      <w:r w:rsidRPr="00A71FFF">
        <w:rPr>
          <w:rFonts w:eastAsia="Helvetica Neue"/>
          <w:sz w:val="22"/>
          <w:szCs w:val="22"/>
        </w:rPr>
        <w:t xml:space="preserve"> it must ensure that a provision is included in each Subcontract which specifies that payment must be made to the Subcontractor within 30 days of receipt of a valid invoice.</w:t>
      </w:r>
    </w:p>
    <w:p w14:paraId="61097F13"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All Charges payable by the Buyer to the Supplier will include VAT at the appropriate rate.</w:t>
      </w:r>
    </w:p>
    <w:p w14:paraId="445CD4FE"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 xml:space="preserve">The Supplier must add VAT to the Charges at the appropriate rate with visibility of the amount as a separate line item. </w:t>
      </w:r>
    </w:p>
    <w:p w14:paraId="3863ECFD"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 xml:space="preserve">The Supplier will indemnify the Buyer on demand against any liability arising from the Supplier's failure to account for or to pay any VAT on payments made to the Supplier under this Call-Off Contract. The Supplier must pay all sums to the Buyer at least 5 Working Days before the date on which the tax or other liability is payable by the Buyer.  </w:t>
      </w:r>
    </w:p>
    <w:p w14:paraId="6C878225"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 xml:space="preserve">The Supplier must not suspend the supply of the G-Cloud Services unless the Supplier is entitled to End this Call-Off Contract under clause 18.6 for Buyer’s failure to pay undisputed sums of money. Interest will be payable by the Buyer on the late payment of any undisputed sums of money properly invoiced under the Late Payment of Commercial Debts (Interest) Act 1998. </w:t>
      </w:r>
    </w:p>
    <w:p w14:paraId="2598B649" w14:textId="77777777" w:rsidR="0001459B" w:rsidRPr="00A71FFF" w:rsidRDefault="004E0974">
      <w:pPr>
        <w:numPr>
          <w:ilvl w:val="0"/>
          <w:numId w:val="24"/>
        </w:numPr>
        <w:ind w:hanging="724"/>
        <w:rPr>
          <w:rFonts w:eastAsia="Helvetica Neue"/>
          <w:sz w:val="22"/>
          <w:szCs w:val="22"/>
        </w:rPr>
      </w:pPr>
      <w:r w:rsidRPr="00A71FFF">
        <w:rPr>
          <w:rFonts w:eastAsia="Helvetica Neue"/>
          <w:sz w:val="22"/>
          <w:szCs w:val="22"/>
        </w:rPr>
        <w:t xml:space="preserve">If there’s an invoice dispute, the Buyer must pay the undisputed amount and return the invoice within 10 Working Days of the invoice date. The Buyer will provide a covering statement with proposed amendments and the reason for any non-payment. The Supplier must notify the Buyer within 10 Working Days of receipt of the returned invoice if it accepts the amendments. If it </w:t>
      </w:r>
      <w:proofErr w:type="gramStart"/>
      <w:r w:rsidRPr="00A71FFF">
        <w:rPr>
          <w:rFonts w:eastAsia="Helvetica Neue"/>
          <w:sz w:val="22"/>
          <w:szCs w:val="22"/>
        </w:rPr>
        <w:t>does</w:t>
      </w:r>
      <w:proofErr w:type="gramEnd"/>
      <w:r w:rsidRPr="00A71FFF">
        <w:rPr>
          <w:rFonts w:eastAsia="Helvetica Neue"/>
          <w:sz w:val="22"/>
          <w:szCs w:val="22"/>
        </w:rPr>
        <w:t xml:space="preserve"> then the Supplier must provide a replacement valid invoice with the response.</w:t>
      </w:r>
    </w:p>
    <w:p w14:paraId="6E95D746" w14:textId="3C629046" w:rsidR="0001459B" w:rsidRPr="00A71FFF" w:rsidRDefault="004E0974">
      <w:pPr>
        <w:numPr>
          <w:ilvl w:val="0"/>
          <w:numId w:val="24"/>
        </w:numPr>
        <w:ind w:hanging="724"/>
        <w:rPr>
          <w:rFonts w:eastAsia="Helvetica Neue"/>
          <w:sz w:val="22"/>
          <w:szCs w:val="22"/>
        </w:rPr>
      </w:pPr>
      <w:r w:rsidRPr="00A71FFF">
        <w:rPr>
          <w:rFonts w:eastAsia="Helvetica Neue"/>
          <w:sz w:val="22"/>
          <w:szCs w:val="22"/>
        </w:rPr>
        <w:t>Due to the nature of G-Cloud Services it isn’t possible in a static Order Form to exactly define the consumption of services over the duration of the Call-Off Contract. The Supplier agrees that the Buyer’s volumes indicated in the Order Form are indicative only.</w:t>
      </w:r>
    </w:p>
    <w:p w14:paraId="2C45A613" w14:textId="77777777" w:rsidR="0080403F" w:rsidRPr="00A71FFF" w:rsidRDefault="0080403F" w:rsidP="009E4569">
      <w:pPr>
        <w:ind w:left="720"/>
        <w:rPr>
          <w:rFonts w:eastAsia="Helvetica Neue"/>
          <w:sz w:val="22"/>
          <w:szCs w:val="22"/>
        </w:rPr>
      </w:pPr>
    </w:p>
    <w:p w14:paraId="05708095" w14:textId="4B514F1C" w:rsidR="0001459B" w:rsidRPr="00A71FFF" w:rsidRDefault="004E0974" w:rsidP="009E4569">
      <w:pPr>
        <w:pStyle w:val="Heading3"/>
        <w:rPr>
          <w:rFonts w:ascii="Arial" w:eastAsia="Helvetica Neue" w:hAnsi="Arial" w:cs="Arial"/>
          <w:color w:val="000000"/>
          <w:sz w:val="22"/>
          <w:szCs w:val="22"/>
        </w:rPr>
      </w:pPr>
      <w:bookmarkStart w:id="66" w:name="_Toc12278080"/>
      <w:r w:rsidRPr="00A71FFF">
        <w:rPr>
          <w:rFonts w:ascii="Arial" w:eastAsia="Helvetica Neue" w:hAnsi="Arial" w:cs="Arial"/>
          <w:color w:val="000000"/>
          <w:sz w:val="22"/>
          <w:szCs w:val="22"/>
        </w:rPr>
        <w:t>8. Recovery of sums due and right of set-off</w:t>
      </w:r>
      <w:bookmarkEnd w:id="66"/>
    </w:p>
    <w:p w14:paraId="0954C502" w14:textId="77777777" w:rsidR="00920596" w:rsidRPr="00A71FFF" w:rsidRDefault="00920596">
      <w:pPr>
        <w:rPr>
          <w:sz w:val="22"/>
          <w:szCs w:val="22"/>
        </w:rPr>
      </w:pPr>
    </w:p>
    <w:p w14:paraId="48019A30" w14:textId="4E2E2D12" w:rsidR="0001459B" w:rsidRPr="00A71FFF" w:rsidRDefault="004E0974">
      <w:pPr>
        <w:numPr>
          <w:ilvl w:val="0"/>
          <w:numId w:val="104"/>
        </w:numPr>
        <w:ind w:hanging="724"/>
        <w:rPr>
          <w:rFonts w:eastAsia="Helvetica Neue"/>
          <w:sz w:val="22"/>
          <w:szCs w:val="22"/>
        </w:rPr>
      </w:pPr>
      <w:r w:rsidRPr="00A71FFF">
        <w:rPr>
          <w:rFonts w:eastAsia="Helvetica Neue"/>
          <w:sz w:val="22"/>
          <w:szCs w:val="22"/>
        </w:rPr>
        <w:t>If a Supplier owes money to the Buyer, the Buyer may deduct that sum from the Call-Off Contract Charges.</w:t>
      </w:r>
    </w:p>
    <w:p w14:paraId="0084F6E9" w14:textId="6F700B6F" w:rsidR="0001459B" w:rsidRPr="00A71FFF" w:rsidRDefault="004E0974">
      <w:pPr>
        <w:pStyle w:val="Heading3"/>
        <w:rPr>
          <w:rFonts w:ascii="Arial" w:eastAsia="Helvetica Neue" w:hAnsi="Arial" w:cs="Arial"/>
          <w:color w:val="000000"/>
          <w:sz w:val="22"/>
          <w:szCs w:val="22"/>
        </w:rPr>
      </w:pPr>
      <w:bookmarkStart w:id="67" w:name="_Toc12278081"/>
      <w:r w:rsidRPr="00A71FFF">
        <w:rPr>
          <w:rFonts w:ascii="Arial" w:eastAsia="Helvetica Neue" w:hAnsi="Arial" w:cs="Arial"/>
          <w:color w:val="000000"/>
          <w:sz w:val="22"/>
          <w:szCs w:val="22"/>
        </w:rPr>
        <w:t>9. Insurance</w:t>
      </w:r>
      <w:bookmarkEnd w:id="67"/>
    </w:p>
    <w:p w14:paraId="38739FBB" w14:textId="77777777" w:rsidR="00920596" w:rsidRPr="00A71FFF" w:rsidRDefault="00920596" w:rsidP="009E4569">
      <w:pPr>
        <w:rPr>
          <w:sz w:val="22"/>
          <w:szCs w:val="22"/>
        </w:rPr>
      </w:pPr>
    </w:p>
    <w:p w14:paraId="08010976"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The Supplier will maintain the insurances required by the Buyer including those in this clause.</w:t>
      </w:r>
    </w:p>
    <w:p w14:paraId="2AD4ABEB"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The Supplier will ensure that:</w:t>
      </w:r>
    </w:p>
    <w:p w14:paraId="3BD41041"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during this Call-Off Contract, Subcontractors hold third­-party public and products liability insurance of the same amounts that the Supplier would be legally liable to pay as damages, including the claimant's costs and expenses, for accidental death or bodily injury and loss of or damage to Property, to a minimum of £1,000,000</w:t>
      </w:r>
    </w:p>
    <w:p w14:paraId="51806072"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 xml:space="preserve">the third-party public and products liability insurance contains an ‘indemnity to principals’ clause for the Buyer’s benefit </w:t>
      </w:r>
    </w:p>
    <w:p w14:paraId="4500DADE"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all agents and professional consultants involved in the Services hold professional indemnity insurance to a minimum indemnity of £1,000,000 for each individual claim during the Call-Off Contract, and for 6 years after the End or Expiry Date</w:t>
      </w:r>
    </w:p>
    <w:p w14:paraId="4CD94E3D"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 xml:space="preserve">all agents and professional consultants involved in the Services hold </w:t>
      </w:r>
      <w:proofErr w:type="gramStart"/>
      <w:r w:rsidRPr="00A71FFF">
        <w:rPr>
          <w:rFonts w:eastAsia="Helvetica Neue"/>
          <w:sz w:val="22"/>
          <w:szCs w:val="22"/>
        </w:rPr>
        <w:t>employers</w:t>
      </w:r>
      <w:proofErr w:type="gramEnd"/>
      <w:r w:rsidRPr="00A71FFF">
        <w:rPr>
          <w:rFonts w:eastAsia="Helvetica Neue"/>
          <w:sz w:val="22"/>
          <w:szCs w:val="22"/>
        </w:rPr>
        <w:t xml:space="preserve"> liability insurance (except where exempt under Law) to a minimum indemnity of £5,000,000 for each individual claim during the Call-Off Contract, and for 6 years after the End or Expiry Date</w:t>
      </w:r>
    </w:p>
    <w:p w14:paraId="479B60F6"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If requested by the Buyer, the Supplier will obtain additional insurance policies, or extend existing policies bought under the Framework Agreement.</w:t>
      </w:r>
    </w:p>
    <w:p w14:paraId="2EE39F4D"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If requested by the Buyer, the Supplier will provide the following to show compliance with this clause:</w:t>
      </w:r>
    </w:p>
    <w:p w14:paraId="6D630FF5"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a broker's verification of insurance</w:t>
      </w:r>
    </w:p>
    <w:p w14:paraId="0C6812AF"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receipts for the insurance premium</w:t>
      </w:r>
    </w:p>
    <w:p w14:paraId="0FA16D9D"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evidence of payment of the latest premiums due</w:t>
      </w:r>
    </w:p>
    <w:p w14:paraId="3EF6CFB1"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Insurance will not relieve the Supplier of any liabilities under the Framework Agreement or this Call-Off Contract and the Supplier will:</w:t>
      </w:r>
    </w:p>
    <w:p w14:paraId="1D8A80DC" w14:textId="77777777" w:rsidR="0001459B" w:rsidRPr="00A71FFF" w:rsidRDefault="004E0974">
      <w:pPr>
        <w:numPr>
          <w:ilvl w:val="2"/>
          <w:numId w:val="60"/>
        </w:numPr>
        <w:spacing w:after="0"/>
        <w:ind w:hanging="408"/>
        <w:rPr>
          <w:sz w:val="22"/>
          <w:szCs w:val="22"/>
        </w:rPr>
      </w:pPr>
      <w:r w:rsidRPr="00A71FFF">
        <w:rPr>
          <w:rFonts w:eastAsia="Helvetica Neue"/>
          <w:sz w:val="22"/>
          <w:szCs w:val="22"/>
        </w:rPr>
        <w:t>take all risk control measures using Good Industry Practice, including the investigation and reports of claims to insurers</w:t>
      </w:r>
    </w:p>
    <w:p w14:paraId="657E3D4E" w14:textId="77777777" w:rsidR="0001459B" w:rsidRPr="00A71FFF" w:rsidRDefault="004E0974">
      <w:pPr>
        <w:numPr>
          <w:ilvl w:val="2"/>
          <w:numId w:val="60"/>
        </w:numPr>
        <w:spacing w:after="0"/>
        <w:ind w:hanging="408"/>
        <w:rPr>
          <w:sz w:val="22"/>
          <w:szCs w:val="22"/>
        </w:rPr>
      </w:pPr>
      <w:r w:rsidRPr="00A71FFF">
        <w:rPr>
          <w:rFonts w:eastAsia="Helvetica Neue"/>
          <w:sz w:val="22"/>
          <w:szCs w:val="22"/>
        </w:rPr>
        <w:t xml:space="preserve">promptly notify the insurers in writing of any relevant material fact under any insurances </w:t>
      </w:r>
    </w:p>
    <w:p w14:paraId="3702BAD2" w14:textId="77777777" w:rsidR="0001459B" w:rsidRPr="00A71FFF" w:rsidRDefault="004E0974">
      <w:pPr>
        <w:numPr>
          <w:ilvl w:val="2"/>
          <w:numId w:val="60"/>
        </w:numPr>
        <w:spacing w:after="0"/>
        <w:ind w:hanging="408"/>
        <w:rPr>
          <w:sz w:val="22"/>
          <w:szCs w:val="22"/>
        </w:rPr>
      </w:pPr>
      <w:r w:rsidRPr="00A71FFF">
        <w:rPr>
          <w:rFonts w:eastAsia="Helvetica Neue"/>
          <w:sz w:val="22"/>
          <w:szCs w:val="22"/>
        </w:rPr>
        <w:t>hold all insurance policies and require any broker arranging the insurance to hold any insurance slips and other evidence of insurance</w:t>
      </w:r>
    </w:p>
    <w:p w14:paraId="7EC5C9D3" w14:textId="77777777" w:rsidR="0001459B" w:rsidRPr="00A71FFF" w:rsidRDefault="0001459B">
      <w:pPr>
        <w:spacing w:after="0"/>
        <w:ind w:left="1542"/>
        <w:rPr>
          <w:rFonts w:eastAsia="Helvetica Neue"/>
          <w:sz w:val="22"/>
          <w:szCs w:val="22"/>
        </w:rPr>
      </w:pPr>
    </w:p>
    <w:p w14:paraId="04DCA50F"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 xml:space="preserve">The Supplier will not do or omit to do anything, which would destroy or impair the legal validity of </w:t>
      </w:r>
      <w:r w:rsidRPr="00A71FFF">
        <w:rPr>
          <w:rFonts w:eastAsia="Helvetica Neue"/>
          <w:sz w:val="22"/>
          <w:szCs w:val="22"/>
        </w:rPr>
        <w:lastRenderedPageBreak/>
        <w:t>the insurance.</w:t>
      </w:r>
    </w:p>
    <w:p w14:paraId="1FB4D83D"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The Supplier will notify CCS and the Buyer as soon as possible if any insurance policies have been, or are due to be, cancelled, suspended, Ended or not renewed.</w:t>
      </w:r>
    </w:p>
    <w:p w14:paraId="77D860F1" w14:textId="77777777" w:rsidR="0001459B" w:rsidRPr="00A71FFF" w:rsidRDefault="004E0974">
      <w:pPr>
        <w:numPr>
          <w:ilvl w:val="0"/>
          <w:numId w:val="37"/>
        </w:numPr>
        <w:ind w:hanging="724"/>
        <w:rPr>
          <w:rFonts w:eastAsia="Helvetica Neue"/>
          <w:sz w:val="22"/>
          <w:szCs w:val="22"/>
        </w:rPr>
      </w:pPr>
      <w:r w:rsidRPr="00A71FFF">
        <w:rPr>
          <w:rFonts w:eastAsia="Helvetica Neue"/>
          <w:sz w:val="22"/>
          <w:szCs w:val="22"/>
        </w:rPr>
        <w:t>The Supplier will be liable for the payment of any:</w:t>
      </w:r>
    </w:p>
    <w:p w14:paraId="430BF403" w14:textId="77777777" w:rsidR="0001459B" w:rsidRPr="00A71FFF" w:rsidRDefault="004E0974">
      <w:pPr>
        <w:numPr>
          <w:ilvl w:val="1"/>
          <w:numId w:val="37"/>
        </w:numPr>
        <w:ind w:hanging="360"/>
        <w:rPr>
          <w:rFonts w:eastAsia="Helvetica Neue"/>
          <w:sz w:val="22"/>
          <w:szCs w:val="22"/>
        </w:rPr>
      </w:pPr>
      <w:r w:rsidRPr="00A71FFF">
        <w:rPr>
          <w:rFonts w:eastAsia="Helvetica Neue"/>
          <w:sz w:val="22"/>
          <w:szCs w:val="22"/>
        </w:rPr>
        <w:t>premiums, which it will pay promptly</w:t>
      </w:r>
    </w:p>
    <w:p w14:paraId="3C9CF7AC" w14:textId="0AC661ED" w:rsidR="0001459B" w:rsidRPr="00A71FFF" w:rsidRDefault="004E0974">
      <w:pPr>
        <w:numPr>
          <w:ilvl w:val="1"/>
          <w:numId w:val="37"/>
        </w:numPr>
        <w:ind w:hanging="360"/>
        <w:rPr>
          <w:rFonts w:eastAsia="Helvetica Neue"/>
          <w:sz w:val="22"/>
          <w:szCs w:val="22"/>
        </w:rPr>
      </w:pPr>
      <w:r w:rsidRPr="00A71FFF">
        <w:rPr>
          <w:rFonts w:eastAsia="Helvetica Neue"/>
          <w:sz w:val="22"/>
          <w:szCs w:val="22"/>
        </w:rPr>
        <w:t xml:space="preserve">excess or deductibles and will not be entitled to recover this from the Buyer </w:t>
      </w:r>
    </w:p>
    <w:p w14:paraId="6CD6607E" w14:textId="77777777" w:rsidR="0001459B" w:rsidRPr="00A71FFF" w:rsidRDefault="004E0974">
      <w:pPr>
        <w:pStyle w:val="Heading3"/>
        <w:rPr>
          <w:rFonts w:ascii="Arial" w:eastAsia="Helvetica Neue" w:hAnsi="Arial" w:cs="Arial"/>
          <w:color w:val="000000"/>
          <w:sz w:val="22"/>
          <w:szCs w:val="22"/>
        </w:rPr>
      </w:pPr>
      <w:bookmarkStart w:id="68" w:name="_Toc12278082"/>
      <w:r w:rsidRPr="00A71FFF">
        <w:rPr>
          <w:rFonts w:ascii="Arial" w:eastAsia="Helvetica Neue" w:hAnsi="Arial" w:cs="Arial"/>
          <w:color w:val="000000"/>
          <w:sz w:val="22"/>
          <w:szCs w:val="22"/>
        </w:rPr>
        <w:t>10. Confidentiality</w:t>
      </w:r>
      <w:bookmarkEnd w:id="68"/>
      <w:r w:rsidRPr="00A71FFF">
        <w:rPr>
          <w:rFonts w:ascii="Arial" w:eastAsia="Helvetica Neue" w:hAnsi="Arial" w:cs="Arial"/>
          <w:color w:val="000000"/>
          <w:sz w:val="22"/>
          <w:szCs w:val="22"/>
        </w:rPr>
        <w:t xml:space="preserve"> </w:t>
      </w:r>
    </w:p>
    <w:p w14:paraId="7740A7E6" w14:textId="77777777" w:rsidR="0001459B" w:rsidRPr="00A71FFF" w:rsidRDefault="0001459B">
      <w:pPr>
        <w:rPr>
          <w:sz w:val="22"/>
          <w:szCs w:val="22"/>
        </w:rPr>
      </w:pPr>
    </w:p>
    <w:p w14:paraId="06761294" w14:textId="77777777" w:rsidR="0001459B" w:rsidRPr="00A71FFF" w:rsidRDefault="004E0974">
      <w:pPr>
        <w:numPr>
          <w:ilvl w:val="0"/>
          <w:numId w:val="39"/>
        </w:numPr>
        <w:ind w:hanging="724"/>
        <w:rPr>
          <w:rFonts w:eastAsia="Helvetica Neue"/>
          <w:sz w:val="22"/>
          <w:szCs w:val="22"/>
        </w:rPr>
      </w:pPr>
      <w:r w:rsidRPr="00A71FFF">
        <w:rPr>
          <w:rFonts w:eastAsia="Helvetica Neue"/>
          <w:sz w:val="22"/>
          <w:szCs w:val="22"/>
        </w:rPr>
        <w:t>Subject to clause 24.1 the Supplier must during and after the Term keep the Buyer fully indemnified against all Losses, damages, costs or expenses and other liabilities (including legal fees) arising from any breach of the Supplier's obligations under the Data Protection Legislation or under incorporated Framework Agreement clauses 8.78 to 8.86. The indemnity doesn’t apply to the extent that the Supplier breach is due to a Buyer’s instruction.</w:t>
      </w:r>
    </w:p>
    <w:p w14:paraId="7AB35A28" w14:textId="0F6AE97E" w:rsidR="0001459B" w:rsidRPr="00A71FFF" w:rsidRDefault="004E0974">
      <w:pPr>
        <w:pStyle w:val="Heading3"/>
        <w:rPr>
          <w:rFonts w:ascii="Arial" w:eastAsia="Helvetica Neue" w:hAnsi="Arial" w:cs="Arial"/>
          <w:color w:val="000000"/>
          <w:sz w:val="22"/>
          <w:szCs w:val="22"/>
        </w:rPr>
      </w:pPr>
      <w:bookmarkStart w:id="69" w:name="_Toc12278083"/>
      <w:r w:rsidRPr="00A71FFF">
        <w:rPr>
          <w:rFonts w:ascii="Arial" w:eastAsia="Helvetica Neue" w:hAnsi="Arial" w:cs="Arial"/>
          <w:color w:val="000000"/>
          <w:sz w:val="22"/>
          <w:szCs w:val="22"/>
        </w:rPr>
        <w:t>11. Intellectual Property Rights</w:t>
      </w:r>
      <w:bookmarkEnd w:id="69"/>
    </w:p>
    <w:p w14:paraId="138C4379" w14:textId="77777777" w:rsidR="00920596" w:rsidRPr="00A71FFF" w:rsidRDefault="00920596" w:rsidP="009E4569">
      <w:pPr>
        <w:rPr>
          <w:sz w:val="22"/>
          <w:szCs w:val="22"/>
        </w:rPr>
      </w:pPr>
    </w:p>
    <w:p w14:paraId="4D9698AE" w14:textId="77777777" w:rsidR="0001459B" w:rsidRPr="00A71FFF" w:rsidRDefault="004E0974">
      <w:pPr>
        <w:numPr>
          <w:ilvl w:val="0"/>
          <w:numId w:val="45"/>
        </w:numPr>
        <w:ind w:hanging="724"/>
        <w:rPr>
          <w:rFonts w:eastAsia="Helvetica Neue"/>
          <w:sz w:val="22"/>
          <w:szCs w:val="22"/>
        </w:rPr>
      </w:pPr>
      <w:r w:rsidRPr="00A71FFF">
        <w:rPr>
          <w:rFonts w:eastAsia="Helvetica Neue"/>
          <w:sz w:val="22"/>
          <w:szCs w:val="22"/>
        </w:rPr>
        <w:t>Unless otherwise specified in this Call-Off Contract, a Party will not acquire any right, title or interest in or to the Intellectual Property Rights (IPRs) of the other Party or its licensors.</w:t>
      </w:r>
    </w:p>
    <w:p w14:paraId="256C37A2" w14:textId="77777777" w:rsidR="0001459B" w:rsidRPr="00A71FFF" w:rsidRDefault="004E0974">
      <w:pPr>
        <w:numPr>
          <w:ilvl w:val="0"/>
          <w:numId w:val="45"/>
        </w:numPr>
        <w:ind w:hanging="724"/>
        <w:rPr>
          <w:rFonts w:eastAsia="Helvetica Neue"/>
          <w:sz w:val="22"/>
          <w:szCs w:val="22"/>
        </w:rPr>
      </w:pPr>
      <w:r w:rsidRPr="00A71FFF">
        <w:rPr>
          <w:rFonts w:eastAsia="Helvetica Neue"/>
          <w:sz w:val="22"/>
          <w:szCs w:val="22"/>
        </w:rPr>
        <w:t>The Supplier grants the Buyer a non-exclusive, transferable, perpetual, irrevocable, royalty-free licence to use the Project Specific IPRs and any Background IPRs embedded within the Project Specific IPRs for the Buyer’s ordinary business activities.</w:t>
      </w:r>
    </w:p>
    <w:p w14:paraId="439F1552" w14:textId="77777777" w:rsidR="0001459B" w:rsidRPr="00A71FFF" w:rsidRDefault="004E0974">
      <w:pPr>
        <w:numPr>
          <w:ilvl w:val="0"/>
          <w:numId w:val="45"/>
        </w:numPr>
        <w:ind w:hanging="724"/>
        <w:rPr>
          <w:rFonts w:eastAsia="Helvetica Neue"/>
          <w:sz w:val="22"/>
          <w:szCs w:val="22"/>
        </w:rPr>
      </w:pPr>
      <w:r w:rsidRPr="00A71FFF">
        <w:rPr>
          <w:rFonts w:eastAsia="Helvetica Neue"/>
          <w:sz w:val="22"/>
          <w:szCs w:val="22"/>
        </w:rPr>
        <w:t xml:space="preserve">The Supplier must obtain the grant of any third-party IPRs and Background IPRs so the Buyer can enjoy full use of the Project Specific IPRs, including the Buyer’s right to publish the IPR as open source. </w:t>
      </w:r>
    </w:p>
    <w:p w14:paraId="4901D1F7" w14:textId="77777777" w:rsidR="0001459B" w:rsidRPr="00A71FFF" w:rsidRDefault="004E0974">
      <w:pPr>
        <w:numPr>
          <w:ilvl w:val="0"/>
          <w:numId w:val="45"/>
        </w:numPr>
        <w:ind w:hanging="724"/>
        <w:rPr>
          <w:rFonts w:eastAsia="Helvetica Neue"/>
          <w:sz w:val="22"/>
          <w:szCs w:val="22"/>
        </w:rPr>
      </w:pPr>
      <w:r w:rsidRPr="00A71FFF">
        <w:rPr>
          <w:rFonts w:eastAsia="Helvetica Neue"/>
          <w:sz w:val="22"/>
          <w:szCs w:val="22"/>
        </w:rPr>
        <w:t>The Supplier must promptly inform the Buyer if it can’t comply with the clause above and the Supplier must not use third-party IPRs or Background IPRs in relation to the Project Specific IPRs if it can’t obtain the grant of a licence acceptable to the Buyer.</w:t>
      </w:r>
    </w:p>
    <w:p w14:paraId="65E0CF23" w14:textId="77777777" w:rsidR="0001459B" w:rsidRPr="00A71FFF" w:rsidRDefault="004E0974">
      <w:pPr>
        <w:numPr>
          <w:ilvl w:val="0"/>
          <w:numId w:val="45"/>
        </w:numPr>
        <w:ind w:hanging="724"/>
        <w:rPr>
          <w:rFonts w:eastAsia="Helvetica Neue"/>
          <w:sz w:val="22"/>
          <w:szCs w:val="22"/>
        </w:rPr>
      </w:pPr>
      <w:r w:rsidRPr="00A71FFF">
        <w:rPr>
          <w:rFonts w:eastAsia="Helvetica Neue"/>
          <w:sz w:val="22"/>
          <w:szCs w:val="22"/>
        </w:rPr>
        <w:t>The Supplier will, on written demand, fully indemnify the Buyer and the Crown for all Losses which it may incur at any time from any claim of infringement or alleged infringement of a third party’s IPRs because of the:</w:t>
      </w:r>
    </w:p>
    <w:p w14:paraId="7C776CD2"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t>rights granted to the Buyer under this Call-Off Contract</w:t>
      </w:r>
    </w:p>
    <w:p w14:paraId="0C969ED7"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t xml:space="preserve">Supplier’s performance of the Services </w:t>
      </w:r>
    </w:p>
    <w:p w14:paraId="09585CF9"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t xml:space="preserve">use by the Buyer of the Services </w:t>
      </w:r>
    </w:p>
    <w:p w14:paraId="1DF37F25" w14:textId="77777777" w:rsidR="0001459B" w:rsidRPr="00A71FFF" w:rsidRDefault="004E0974">
      <w:pPr>
        <w:numPr>
          <w:ilvl w:val="0"/>
          <w:numId w:val="45"/>
        </w:numPr>
        <w:ind w:hanging="724"/>
        <w:rPr>
          <w:rFonts w:eastAsia="Helvetica Neue"/>
          <w:sz w:val="22"/>
          <w:szCs w:val="22"/>
        </w:rPr>
      </w:pPr>
      <w:r w:rsidRPr="00A71FFF">
        <w:rPr>
          <w:rFonts w:eastAsia="Helvetica Neue"/>
          <w:sz w:val="22"/>
          <w:szCs w:val="22"/>
        </w:rPr>
        <w:t>If an IPR Claim is made, or is likely to be made, the Supplier will immediately notify the Buyer in writing and must at its own expense after written approval from the Buyer, either:</w:t>
      </w:r>
    </w:p>
    <w:p w14:paraId="21617B3F"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t>modify the relevant part of the Services without reducing its functionality or performance</w:t>
      </w:r>
    </w:p>
    <w:p w14:paraId="33C1DA55"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t xml:space="preserve">substitute Services of equivalent functionality and performance, to avoid the infringement or the alleged infringement, </w:t>
      </w:r>
      <w:proofErr w:type="gramStart"/>
      <w:r w:rsidRPr="00A71FFF">
        <w:rPr>
          <w:rFonts w:eastAsia="Helvetica Neue"/>
          <w:sz w:val="22"/>
          <w:szCs w:val="22"/>
        </w:rPr>
        <w:t>as long as</w:t>
      </w:r>
      <w:proofErr w:type="gramEnd"/>
      <w:r w:rsidRPr="00A71FFF">
        <w:rPr>
          <w:rFonts w:eastAsia="Helvetica Neue"/>
          <w:sz w:val="22"/>
          <w:szCs w:val="22"/>
        </w:rPr>
        <w:t xml:space="preserve"> there is no additional cost or burden to the Buyer</w:t>
      </w:r>
    </w:p>
    <w:p w14:paraId="2EE1BC6E"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lastRenderedPageBreak/>
        <w:t>buy a licence to use and supply the Services which are the subject of the alleged infringement, on terms acceptable to the Buyer</w:t>
      </w:r>
    </w:p>
    <w:p w14:paraId="2506A1BA" w14:textId="77777777" w:rsidR="0001459B" w:rsidRPr="00A71FFF" w:rsidRDefault="004E0974">
      <w:pPr>
        <w:numPr>
          <w:ilvl w:val="0"/>
          <w:numId w:val="45"/>
        </w:numPr>
        <w:ind w:hanging="724"/>
        <w:rPr>
          <w:rFonts w:eastAsia="Helvetica Neue"/>
          <w:sz w:val="22"/>
          <w:szCs w:val="22"/>
        </w:rPr>
      </w:pPr>
      <w:r w:rsidRPr="00A71FFF">
        <w:rPr>
          <w:rFonts w:eastAsia="Helvetica Neue"/>
          <w:sz w:val="22"/>
          <w:szCs w:val="22"/>
        </w:rPr>
        <w:t>Clause 11.5 will not apply if the IPR Claim is from:</w:t>
      </w:r>
    </w:p>
    <w:p w14:paraId="0A772747"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t>the use of data supplied by the Buyer which the Supplier isn’t required to verify under this Call-Off Contract</w:t>
      </w:r>
    </w:p>
    <w:p w14:paraId="182A85F1" w14:textId="77777777" w:rsidR="0001459B" w:rsidRPr="00A71FFF" w:rsidRDefault="004E0974">
      <w:pPr>
        <w:numPr>
          <w:ilvl w:val="1"/>
          <w:numId w:val="45"/>
        </w:numPr>
        <w:ind w:hanging="360"/>
        <w:rPr>
          <w:rFonts w:eastAsia="Helvetica Neue"/>
          <w:sz w:val="22"/>
          <w:szCs w:val="22"/>
        </w:rPr>
      </w:pPr>
      <w:r w:rsidRPr="00A71FFF">
        <w:rPr>
          <w:rFonts w:eastAsia="Helvetica Neue"/>
          <w:sz w:val="22"/>
          <w:szCs w:val="22"/>
        </w:rPr>
        <w:t>other material provided by the Buyer necessary for the Services</w:t>
      </w:r>
    </w:p>
    <w:p w14:paraId="32613C67" w14:textId="2620114F" w:rsidR="0001459B" w:rsidRPr="00A71FFF" w:rsidRDefault="004E0974">
      <w:pPr>
        <w:numPr>
          <w:ilvl w:val="0"/>
          <w:numId w:val="45"/>
        </w:numPr>
        <w:ind w:hanging="724"/>
        <w:rPr>
          <w:rFonts w:eastAsia="Helvetica Neue"/>
          <w:sz w:val="22"/>
          <w:szCs w:val="22"/>
        </w:rPr>
      </w:pPr>
      <w:r w:rsidRPr="00A71FFF">
        <w:rPr>
          <w:rFonts w:eastAsia="Helvetica Neue"/>
          <w:sz w:val="22"/>
          <w:szCs w:val="22"/>
        </w:rPr>
        <w:t>If the Supplier does not comply with clauses 11.2 to 11.6, the Buyer may End this Call-Off Contract for Material Breach. The Supplier will, on demand, refund the Buyer all the money paid for the affected Services.</w:t>
      </w:r>
    </w:p>
    <w:p w14:paraId="57570AB1" w14:textId="6BF9325A" w:rsidR="0001459B" w:rsidRPr="00A71FFF" w:rsidRDefault="004E0974">
      <w:pPr>
        <w:pStyle w:val="Heading3"/>
        <w:rPr>
          <w:rFonts w:ascii="Arial" w:eastAsia="Helvetica Neue" w:hAnsi="Arial" w:cs="Arial"/>
          <w:color w:val="000000"/>
          <w:sz w:val="22"/>
          <w:szCs w:val="22"/>
        </w:rPr>
      </w:pPr>
      <w:bookmarkStart w:id="70" w:name="_Toc12278084"/>
      <w:r w:rsidRPr="00A71FFF">
        <w:rPr>
          <w:rFonts w:ascii="Arial" w:eastAsia="Helvetica Neue" w:hAnsi="Arial" w:cs="Arial"/>
          <w:color w:val="000000"/>
          <w:sz w:val="22"/>
          <w:szCs w:val="22"/>
        </w:rPr>
        <w:t>12. Protection of information</w:t>
      </w:r>
      <w:bookmarkEnd w:id="70"/>
    </w:p>
    <w:p w14:paraId="520D870D" w14:textId="77777777" w:rsidR="00920596" w:rsidRPr="00A71FFF" w:rsidRDefault="00920596" w:rsidP="009E4569">
      <w:pPr>
        <w:rPr>
          <w:sz w:val="22"/>
          <w:szCs w:val="22"/>
        </w:rPr>
      </w:pPr>
    </w:p>
    <w:p w14:paraId="414208E2" w14:textId="77777777" w:rsidR="0001459B" w:rsidRPr="00A71FFF" w:rsidRDefault="004E0974">
      <w:pPr>
        <w:numPr>
          <w:ilvl w:val="0"/>
          <w:numId w:val="30"/>
        </w:numPr>
        <w:ind w:hanging="724"/>
        <w:rPr>
          <w:rFonts w:eastAsia="Helvetica Neue"/>
          <w:sz w:val="22"/>
          <w:szCs w:val="22"/>
        </w:rPr>
      </w:pPr>
      <w:r w:rsidRPr="00A71FFF">
        <w:rPr>
          <w:rFonts w:eastAsia="Helvetica Neue"/>
          <w:sz w:val="22"/>
          <w:szCs w:val="22"/>
        </w:rPr>
        <w:t>The Supplier must:</w:t>
      </w:r>
    </w:p>
    <w:p w14:paraId="1D5BA51D" w14:textId="77777777" w:rsidR="0001459B" w:rsidRPr="00A71FFF" w:rsidRDefault="004E0974">
      <w:pPr>
        <w:numPr>
          <w:ilvl w:val="1"/>
          <w:numId w:val="30"/>
        </w:numPr>
        <w:ind w:hanging="360"/>
        <w:rPr>
          <w:rFonts w:eastAsia="Helvetica Neue"/>
          <w:sz w:val="22"/>
          <w:szCs w:val="22"/>
        </w:rPr>
      </w:pPr>
      <w:r w:rsidRPr="00A71FFF">
        <w:rPr>
          <w:rFonts w:eastAsia="Helvetica Neue"/>
          <w:sz w:val="22"/>
          <w:szCs w:val="22"/>
        </w:rPr>
        <w:t>comply with the Buyer’s written instructions and this Call-Off Contract when Processing Buyer Personal Data</w:t>
      </w:r>
    </w:p>
    <w:p w14:paraId="5FDA094C" w14:textId="77777777" w:rsidR="0001459B" w:rsidRPr="00A71FFF" w:rsidRDefault="004E0974">
      <w:pPr>
        <w:numPr>
          <w:ilvl w:val="1"/>
          <w:numId w:val="30"/>
        </w:numPr>
        <w:ind w:hanging="360"/>
        <w:rPr>
          <w:rFonts w:eastAsia="Helvetica Neue"/>
          <w:sz w:val="22"/>
          <w:szCs w:val="22"/>
        </w:rPr>
      </w:pPr>
      <w:r w:rsidRPr="00A71FFF">
        <w:rPr>
          <w:rFonts w:eastAsia="Helvetica Neue"/>
          <w:sz w:val="22"/>
          <w:szCs w:val="22"/>
        </w:rPr>
        <w:t>only Process the Buyer Personal Data as necessary for the provision of the G-Cloud Services or as required by Law or any Regulatory Body</w:t>
      </w:r>
    </w:p>
    <w:p w14:paraId="4AA3988D" w14:textId="77777777" w:rsidR="0001459B" w:rsidRPr="00A71FFF" w:rsidRDefault="004E0974">
      <w:pPr>
        <w:numPr>
          <w:ilvl w:val="1"/>
          <w:numId w:val="30"/>
        </w:numPr>
        <w:ind w:hanging="360"/>
        <w:rPr>
          <w:rFonts w:eastAsia="Helvetica Neue"/>
          <w:sz w:val="22"/>
          <w:szCs w:val="22"/>
        </w:rPr>
      </w:pPr>
      <w:r w:rsidRPr="00A71FFF">
        <w:rPr>
          <w:rFonts w:eastAsia="Helvetica Neue"/>
          <w:sz w:val="22"/>
          <w:szCs w:val="22"/>
        </w:rPr>
        <w:t>take reasonable steps to ensure that any Supplier Staff who have access to Buyer Personal Data act in compliance with Supplier's security processes</w:t>
      </w:r>
    </w:p>
    <w:p w14:paraId="0120414D" w14:textId="77777777" w:rsidR="0001459B" w:rsidRPr="00A71FFF" w:rsidRDefault="004E0974">
      <w:pPr>
        <w:numPr>
          <w:ilvl w:val="0"/>
          <w:numId w:val="30"/>
        </w:numPr>
        <w:ind w:hanging="724"/>
        <w:rPr>
          <w:rFonts w:eastAsia="Helvetica Neue"/>
          <w:sz w:val="22"/>
          <w:szCs w:val="22"/>
        </w:rPr>
      </w:pPr>
      <w:r w:rsidRPr="00A71FFF">
        <w:rPr>
          <w:rFonts w:eastAsia="Helvetica Neue"/>
          <w:sz w:val="22"/>
          <w:szCs w:val="22"/>
        </w:rPr>
        <w:t>The Supplier must fully assist with any complaint or request for Buyer Personal Data including by:</w:t>
      </w:r>
    </w:p>
    <w:p w14:paraId="4D75E5E9" w14:textId="77777777" w:rsidR="0001459B" w:rsidRPr="00A71FFF" w:rsidRDefault="004E0974">
      <w:pPr>
        <w:numPr>
          <w:ilvl w:val="1"/>
          <w:numId w:val="30"/>
        </w:numPr>
        <w:ind w:hanging="360"/>
        <w:rPr>
          <w:rFonts w:eastAsia="Helvetica Neue"/>
          <w:sz w:val="22"/>
          <w:szCs w:val="22"/>
        </w:rPr>
      </w:pPr>
      <w:r w:rsidRPr="00A71FFF">
        <w:rPr>
          <w:rFonts w:eastAsia="Helvetica Neue"/>
          <w:sz w:val="22"/>
          <w:szCs w:val="22"/>
        </w:rPr>
        <w:t>providing the Buyer with full details of the complaint or request</w:t>
      </w:r>
    </w:p>
    <w:p w14:paraId="3F020BAA" w14:textId="77777777" w:rsidR="0001459B" w:rsidRPr="00A71FFF" w:rsidRDefault="004E0974">
      <w:pPr>
        <w:numPr>
          <w:ilvl w:val="1"/>
          <w:numId w:val="30"/>
        </w:numPr>
        <w:ind w:hanging="360"/>
        <w:rPr>
          <w:rFonts w:eastAsia="Helvetica Neue"/>
          <w:sz w:val="22"/>
          <w:szCs w:val="22"/>
        </w:rPr>
      </w:pPr>
      <w:r w:rsidRPr="00A71FFF">
        <w:rPr>
          <w:rFonts w:eastAsia="Helvetica Neue"/>
          <w:sz w:val="22"/>
          <w:szCs w:val="22"/>
        </w:rPr>
        <w:t>complying with a data access request within the timescales in the Data Protection Legislation and following the Buyer’s instructions</w:t>
      </w:r>
    </w:p>
    <w:p w14:paraId="4C864CE7" w14:textId="77777777" w:rsidR="0001459B" w:rsidRPr="00A71FFF" w:rsidRDefault="004E0974">
      <w:pPr>
        <w:numPr>
          <w:ilvl w:val="1"/>
          <w:numId w:val="30"/>
        </w:numPr>
        <w:ind w:hanging="360"/>
        <w:rPr>
          <w:rFonts w:eastAsia="Helvetica Neue"/>
          <w:sz w:val="22"/>
          <w:szCs w:val="22"/>
        </w:rPr>
      </w:pPr>
      <w:r w:rsidRPr="00A71FFF">
        <w:rPr>
          <w:rFonts w:eastAsia="Helvetica Neue"/>
          <w:sz w:val="22"/>
          <w:szCs w:val="22"/>
        </w:rPr>
        <w:t>providing the Buyer with any Buyer Personal Data it holds about a Data Subject (within the timescales required by the Buyer)</w:t>
      </w:r>
    </w:p>
    <w:p w14:paraId="57411315" w14:textId="77777777" w:rsidR="0001459B" w:rsidRPr="00A71FFF" w:rsidRDefault="004E0974">
      <w:pPr>
        <w:numPr>
          <w:ilvl w:val="1"/>
          <w:numId w:val="30"/>
        </w:numPr>
        <w:ind w:hanging="360"/>
        <w:rPr>
          <w:rFonts w:eastAsia="Helvetica Neue"/>
          <w:sz w:val="22"/>
          <w:szCs w:val="22"/>
        </w:rPr>
      </w:pPr>
      <w:r w:rsidRPr="00A71FFF">
        <w:rPr>
          <w:rFonts w:eastAsia="Helvetica Neue"/>
          <w:sz w:val="22"/>
          <w:szCs w:val="22"/>
        </w:rPr>
        <w:t>providing the Buyer with any information requested by the Data Subject</w:t>
      </w:r>
    </w:p>
    <w:p w14:paraId="7685EC4F" w14:textId="2D0E9CC3" w:rsidR="0001459B" w:rsidRPr="00A71FFF" w:rsidRDefault="004E0974">
      <w:pPr>
        <w:numPr>
          <w:ilvl w:val="0"/>
          <w:numId w:val="30"/>
        </w:numPr>
        <w:ind w:hanging="724"/>
        <w:rPr>
          <w:rFonts w:eastAsia="Helvetica Neue"/>
          <w:sz w:val="22"/>
          <w:szCs w:val="22"/>
        </w:rPr>
      </w:pPr>
      <w:r w:rsidRPr="00A71FFF">
        <w:rPr>
          <w:rFonts w:eastAsia="Helvetica Neue"/>
          <w:sz w:val="22"/>
          <w:szCs w:val="22"/>
        </w:rPr>
        <w:t>The Supplier must get prior written consent from the Buyer to transfer Buyer Personal Data to any other person (including any Subcontractors) for the provision of the G-Cloud Services.</w:t>
      </w:r>
    </w:p>
    <w:p w14:paraId="24A0B756" w14:textId="77777777" w:rsidR="0080403F" w:rsidRPr="00A71FFF" w:rsidRDefault="0080403F" w:rsidP="009E4569">
      <w:pPr>
        <w:ind w:left="720"/>
        <w:rPr>
          <w:rFonts w:eastAsia="Helvetica Neue"/>
          <w:sz w:val="22"/>
          <w:szCs w:val="22"/>
        </w:rPr>
      </w:pPr>
    </w:p>
    <w:p w14:paraId="0AC7912F" w14:textId="314D60D1" w:rsidR="0001459B" w:rsidRPr="00A71FFF" w:rsidRDefault="004E0974">
      <w:pPr>
        <w:pStyle w:val="Heading3"/>
        <w:rPr>
          <w:rFonts w:ascii="Arial" w:eastAsia="Helvetica Neue" w:hAnsi="Arial" w:cs="Arial"/>
          <w:color w:val="000000"/>
          <w:sz w:val="22"/>
          <w:szCs w:val="22"/>
        </w:rPr>
      </w:pPr>
      <w:bookmarkStart w:id="71" w:name="_Toc12278085"/>
      <w:r w:rsidRPr="00A71FFF">
        <w:rPr>
          <w:rFonts w:ascii="Arial" w:eastAsia="Helvetica Neue" w:hAnsi="Arial" w:cs="Arial"/>
          <w:color w:val="000000"/>
          <w:sz w:val="22"/>
          <w:szCs w:val="22"/>
        </w:rPr>
        <w:t>13. Buyer data</w:t>
      </w:r>
      <w:bookmarkEnd w:id="71"/>
    </w:p>
    <w:p w14:paraId="0088039A" w14:textId="77777777" w:rsidR="00920596" w:rsidRPr="00A71FFF" w:rsidRDefault="00920596" w:rsidP="009E4569">
      <w:pPr>
        <w:rPr>
          <w:sz w:val="22"/>
          <w:szCs w:val="22"/>
        </w:rPr>
      </w:pPr>
    </w:p>
    <w:p w14:paraId="25195C91" w14:textId="77777777" w:rsidR="0001459B" w:rsidRPr="00A71FFF" w:rsidRDefault="004E0974">
      <w:pPr>
        <w:spacing w:after="0"/>
        <w:rPr>
          <w:rFonts w:eastAsia="Helvetica Neue"/>
          <w:sz w:val="22"/>
          <w:szCs w:val="22"/>
        </w:rPr>
      </w:pPr>
      <w:r w:rsidRPr="00A71FFF">
        <w:rPr>
          <w:rFonts w:eastAsia="Helvetica Neue"/>
          <w:sz w:val="22"/>
          <w:szCs w:val="22"/>
        </w:rPr>
        <w:t>The Supplier must not remove any proprietary notices in the Buyer Data.</w:t>
      </w:r>
    </w:p>
    <w:p w14:paraId="5900EBC2"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 xml:space="preserve">The Supplier will not store or use Buyer Data except if </w:t>
      </w:r>
      <w:proofErr w:type="gramStart"/>
      <w:r w:rsidRPr="00A71FFF">
        <w:rPr>
          <w:rFonts w:eastAsia="Helvetica Neue"/>
          <w:sz w:val="22"/>
          <w:szCs w:val="22"/>
        </w:rPr>
        <w:t>necessary</w:t>
      </w:r>
      <w:proofErr w:type="gramEnd"/>
      <w:r w:rsidRPr="00A71FFF">
        <w:rPr>
          <w:rFonts w:eastAsia="Helvetica Neue"/>
          <w:sz w:val="22"/>
          <w:szCs w:val="22"/>
        </w:rPr>
        <w:t xml:space="preserve"> to fulfil its obligations.</w:t>
      </w:r>
    </w:p>
    <w:p w14:paraId="13615D74"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If Buyer Data is processed by the Supplier, the Supplier will supply the data to the Buyer as requested.</w:t>
      </w:r>
    </w:p>
    <w:p w14:paraId="194AD4CE"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 xml:space="preserve">The Supplier must ensure that any Supplier system that holds any Buyer Data is a secure system that complies with the Supplier’s and Buyer’s security policy and all Buyer requirements in the </w:t>
      </w:r>
      <w:r w:rsidRPr="00A71FFF">
        <w:rPr>
          <w:rFonts w:eastAsia="Helvetica Neue"/>
          <w:sz w:val="22"/>
          <w:szCs w:val="22"/>
        </w:rPr>
        <w:lastRenderedPageBreak/>
        <w:t xml:space="preserve">Order Form. </w:t>
      </w:r>
    </w:p>
    <w:p w14:paraId="66D29603"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The Supplier will preserve the integrity of Buyer Data processed by the Supplier and prevent its corruption and loss.</w:t>
      </w:r>
    </w:p>
    <w:p w14:paraId="37D1CD41"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The Supplier will ensure that any Supplier system which holds any protectively marked Buyer Data or other government data will comply with:</w:t>
      </w:r>
    </w:p>
    <w:p w14:paraId="06BBFA21" w14:textId="56E89557" w:rsidR="0001459B" w:rsidRPr="00A71FFF" w:rsidRDefault="004E0974">
      <w:pPr>
        <w:numPr>
          <w:ilvl w:val="1"/>
          <w:numId w:val="48"/>
        </w:numPr>
        <w:ind w:hanging="360"/>
        <w:rPr>
          <w:rFonts w:eastAsia="Helvetica Neue"/>
          <w:sz w:val="22"/>
          <w:szCs w:val="22"/>
        </w:rPr>
      </w:pPr>
      <w:r w:rsidRPr="00A71FFF">
        <w:rPr>
          <w:rFonts w:eastAsia="Helvetica Neue"/>
          <w:sz w:val="22"/>
          <w:szCs w:val="22"/>
        </w:rPr>
        <w:t xml:space="preserve">the principles in the Security Policy Framework at </w:t>
      </w:r>
      <w:hyperlink r:id="rId8" w:history="1">
        <w:r w:rsidR="00A654BB" w:rsidRPr="00477C30">
          <w:rPr>
            <w:rStyle w:val="Hyperlink"/>
            <w:rFonts w:eastAsia="Helvetica Neue"/>
            <w:sz w:val="22"/>
            <w:szCs w:val="22"/>
          </w:rPr>
          <w:t>https://www.gov.uk/government/publications/security-policy-framework</w:t>
        </w:r>
      </w:hyperlink>
      <w:r w:rsidRPr="00A71FFF">
        <w:rPr>
          <w:rFonts w:eastAsia="Helvetica Neue"/>
          <w:sz w:val="22"/>
          <w:szCs w:val="22"/>
        </w:rPr>
        <w:t xml:space="preserve"> and the Government Security Classification policy at </w:t>
      </w:r>
      <w:hyperlink r:id="rId9">
        <w:r w:rsidRPr="00A71FFF">
          <w:rPr>
            <w:rFonts w:eastAsia="Helvetica Neue"/>
            <w:color w:val="1155CC"/>
            <w:sz w:val="22"/>
            <w:szCs w:val="22"/>
            <w:u w:val="single"/>
          </w:rPr>
          <w:t>https://www.gov.uk/government/publications/government-security-classifications</w:t>
        </w:r>
      </w:hyperlink>
    </w:p>
    <w:p w14:paraId="74776A59" w14:textId="77777777" w:rsidR="0001459B" w:rsidRPr="00A71FFF" w:rsidRDefault="004E0974">
      <w:pPr>
        <w:numPr>
          <w:ilvl w:val="1"/>
          <w:numId w:val="48"/>
        </w:numPr>
        <w:ind w:hanging="360"/>
        <w:rPr>
          <w:rFonts w:eastAsia="Helvetica Neue"/>
          <w:sz w:val="22"/>
          <w:szCs w:val="22"/>
        </w:rPr>
      </w:pPr>
      <w:r w:rsidRPr="00A71FFF">
        <w:rPr>
          <w:rFonts w:eastAsia="Helvetica Neue"/>
          <w:sz w:val="22"/>
          <w:szCs w:val="22"/>
        </w:rPr>
        <w:t xml:space="preserve">guidance issued by the Centre for Protection of National Infrastructure on Risk Management at </w:t>
      </w:r>
      <w:hyperlink r:id="rId10">
        <w:r w:rsidRPr="00A71FFF">
          <w:rPr>
            <w:rFonts w:eastAsia="Helvetica Neue"/>
            <w:color w:val="1155CC"/>
            <w:sz w:val="22"/>
            <w:szCs w:val="22"/>
            <w:u w:val="single"/>
          </w:rPr>
          <w:t>https://www.cpni.gov.uk/content/adopt-risk-management-approach</w:t>
        </w:r>
      </w:hyperlink>
      <w:r w:rsidRPr="00A71FFF">
        <w:rPr>
          <w:rFonts w:eastAsia="Helvetica Neue"/>
          <w:sz w:val="22"/>
          <w:szCs w:val="22"/>
        </w:rPr>
        <w:t xml:space="preserve"> and Protection of Sensitive Information and Assets at </w:t>
      </w:r>
      <w:hyperlink r:id="rId11">
        <w:r w:rsidRPr="00A71FFF">
          <w:rPr>
            <w:rFonts w:eastAsia="Helvetica Neue"/>
            <w:color w:val="1155CC"/>
            <w:sz w:val="22"/>
            <w:szCs w:val="22"/>
            <w:u w:val="single"/>
          </w:rPr>
          <w:t>https://www.cpni.gov.uk/protection-sensitive-information-and-assets</w:t>
        </w:r>
      </w:hyperlink>
      <w:r w:rsidRPr="00A71FFF">
        <w:rPr>
          <w:rFonts w:eastAsia="Helvetica Neue"/>
          <w:sz w:val="22"/>
          <w:szCs w:val="22"/>
        </w:rPr>
        <w:t xml:space="preserve"> </w:t>
      </w:r>
    </w:p>
    <w:p w14:paraId="2437D889" w14:textId="77777777" w:rsidR="0001459B" w:rsidRPr="00A71FFF" w:rsidRDefault="004E0974">
      <w:pPr>
        <w:numPr>
          <w:ilvl w:val="1"/>
          <w:numId w:val="48"/>
        </w:numPr>
        <w:ind w:hanging="360"/>
        <w:rPr>
          <w:rFonts w:eastAsia="Helvetica Neue"/>
          <w:sz w:val="22"/>
          <w:szCs w:val="22"/>
        </w:rPr>
      </w:pPr>
      <w:bookmarkStart w:id="72" w:name="_43ky6rz" w:colFirst="0" w:colLast="0"/>
      <w:bookmarkEnd w:id="72"/>
      <w:r w:rsidRPr="00A71FFF">
        <w:rPr>
          <w:rFonts w:eastAsia="Helvetica Neue"/>
          <w:sz w:val="22"/>
          <w:szCs w:val="22"/>
        </w:rPr>
        <w:t xml:space="preserve">the National Cyber Security Centre’s (NCSC) information risk management guidance, available at </w:t>
      </w:r>
      <w:hyperlink r:id="rId12">
        <w:r w:rsidRPr="00A71FFF">
          <w:rPr>
            <w:rFonts w:eastAsia="Helvetica Neue"/>
            <w:color w:val="1155CC"/>
            <w:sz w:val="22"/>
            <w:szCs w:val="22"/>
            <w:u w:val="single"/>
          </w:rPr>
          <w:t>https://www.ncsc.gov.uk/collection/risk-management-collection</w:t>
        </w:r>
      </w:hyperlink>
    </w:p>
    <w:p w14:paraId="0D7AD185" w14:textId="77777777" w:rsidR="0001459B" w:rsidRPr="00A71FFF" w:rsidRDefault="004E0974">
      <w:pPr>
        <w:numPr>
          <w:ilvl w:val="1"/>
          <w:numId w:val="48"/>
        </w:numPr>
        <w:ind w:hanging="360"/>
        <w:rPr>
          <w:rFonts w:eastAsia="Helvetica Neue"/>
          <w:sz w:val="22"/>
          <w:szCs w:val="22"/>
        </w:rPr>
      </w:pPr>
      <w:r w:rsidRPr="00A71FFF">
        <w:rPr>
          <w:rFonts w:eastAsia="Helvetica Neue"/>
          <w:sz w:val="22"/>
          <w:szCs w:val="22"/>
        </w:rPr>
        <w:t>government best practice</w:t>
      </w:r>
      <w:hyperlink r:id="rId13">
        <w:r w:rsidRPr="00A71FFF">
          <w:rPr>
            <w:rFonts w:eastAsia="Helvetica Neue"/>
            <w:sz w:val="22"/>
            <w:szCs w:val="22"/>
          </w:rPr>
          <w:t xml:space="preserve"> </w:t>
        </w:r>
      </w:hyperlink>
      <w:r w:rsidRPr="00A71FFF">
        <w:rPr>
          <w:rFonts w:eastAsia="Helvetica Neue"/>
          <w:sz w:val="22"/>
          <w:szCs w:val="22"/>
        </w:rPr>
        <w:t>i</w:t>
      </w:r>
      <w:hyperlink r:id="rId14">
        <w:r w:rsidRPr="00A71FFF">
          <w:rPr>
            <w:rFonts w:eastAsia="Helvetica Neue"/>
            <w:sz w:val="22"/>
            <w:szCs w:val="22"/>
          </w:rPr>
          <w:t>n</w:t>
        </w:r>
      </w:hyperlink>
      <w:r w:rsidRPr="00A71FFF">
        <w:rPr>
          <w:rFonts w:eastAsia="Helvetica Neue"/>
          <w:sz w:val="22"/>
          <w:szCs w:val="22"/>
        </w:rPr>
        <w:t xml:space="preserve"> </w:t>
      </w:r>
      <w:hyperlink r:id="rId15">
        <w:r w:rsidRPr="00A71FFF">
          <w:rPr>
            <w:rFonts w:eastAsia="Helvetica Neue"/>
            <w:sz w:val="22"/>
            <w:szCs w:val="22"/>
          </w:rPr>
          <w:t>t</w:t>
        </w:r>
      </w:hyperlink>
      <w:r w:rsidRPr="00A71FFF">
        <w:rPr>
          <w:rFonts w:eastAsia="Helvetica Neue"/>
          <w:sz w:val="22"/>
          <w:szCs w:val="22"/>
        </w:rPr>
        <w:t xml:space="preserve">he design and implementation of system components, including network principles, security design principles for digital services and the secure email blueprint, available at </w:t>
      </w:r>
      <w:hyperlink r:id="rId16">
        <w:r w:rsidRPr="00A71FFF">
          <w:rPr>
            <w:rFonts w:eastAsia="Helvetica Neue"/>
            <w:color w:val="1155CC"/>
            <w:sz w:val="22"/>
            <w:szCs w:val="22"/>
            <w:u w:val="single"/>
          </w:rPr>
          <w:t>https://www.gov.uk/government/publications/technology-code-of-practice/technology-code-of-practice</w:t>
        </w:r>
      </w:hyperlink>
    </w:p>
    <w:p w14:paraId="3BC49550" w14:textId="77777777" w:rsidR="0001459B" w:rsidRPr="00A71FFF" w:rsidRDefault="004E0974">
      <w:pPr>
        <w:numPr>
          <w:ilvl w:val="1"/>
          <w:numId w:val="48"/>
        </w:numPr>
        <w:ind w:hanging="360"/>
        <w:rPr>
          <w:rFonts w:eastAsia="Helvetica Neue"/>
          <w:sz w:val="22"/>
          <w:szCs w:val="22"/>
        </w:rPr>
      </w:pPr>
      <w:r w:rsidRPr="00A71FFF">
        <w:rPr>
          <w:rFonts w:eastAsia="Helvetica Neue"/>
          <w:sz w:val="22"/>
          <w:szCs w:val="22"/>
        </w:rPr>
        <w:t xml:space="preserve">the security requirements of cloud services using the NCSC Cloud Security Principles and accompanying guidance at </w:t>
      </w:r>
      <w:hyperlink r:id="rId17">
        <w:r w:rsidRPr="00A71FFF">
          <w:rPr>
            <w:rFonts w:eastAsia="Helvetica Neue"/>
            <w:color w:val="1155CC"/>
            <w:sz w:val="22"/>
            <w:szCs w:val="22"/>
            <w:u w:val="single"/>
          </w:rPr>
          <w:t>https://www.ncsc.gov.uk/guidance/implementing-cloud-security-principles</w:t>
        </w:r>
      </w:hyperlink>
      <w:r w:rsidRPr="00A71FFF">
        <w:rPr>
          <w:rFonts w:eastAsia="Helvetica Neue"/>
          <w:sz w:val="22"/>
          <w:szCs w:val="22"/>
        </w:rPr>
        <w:t xml:space="preserve"> </w:t>
      </w:r>
    </w:p>
    <w:p w14:paraId="7FA0E82A"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The Buyer will specify any security requirements for this project in the Order Form.</w:t>
      </w:r>
    </w:p>
    <w:p w14:paraId="5AF785BF"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If the Supplier suspects that the Buyer Data has or may become corrupted, lost, breached or significantly degraded in any way for any reason, then the Supplier will notify the Buyer immediately and will (at its own cost if corruption, loss, breach or degradation of the Buyer Data was caused by the action or omission of the Supplier) comply with any remedial action reasonably proposed by the Buyer.</w:t>
      </w:r>
    </w:p>
    <w:p w14:paraId="64D2DF34" w14:textId="77777777" w:rsidR="0001459B" w:rsidRPr="00A71FFF" w:rsidRDefault="004E0974">
      <w:pPr>
        <w:numPr>
          <w:ilvl w:val="0"/>
          <w:numId w:val="48"/>
        </w:numPr>
        <w:ind w:hanging="724"/>
        <w:rPr>
          <w:rFonts w:eastAsia="Helvetica Neue"/>
          <w:sz w:val="22"/>
          <w:szCs w:val="22"/>
        </w:rPr>
      </w:pPr>
      <w:r w:rsidRPr="00A71FFF">
        <w:rPr>
          <w:rFonts w:eastAsia="Helvetica Neue"/>
          <w:sz w:val="22"/>
          <w:szCs w:val="22"/>
        </w:rPr>
        <w:t>The Supplier agrees to use the appropriate organisational, operational and technological processes to keep the Buyer Data safe from unauthorised use or access, loss, destruction, theft or disclosure.</w:t>
      </w:r>
    </w:p>
    <w:p w14:paraId="08C9C089" w14:textId="7CFC08F8" w:rsidR="0001459B" w:rsidRPr="00A71FFF" w:rsidRDefault="004E0974">
      <w:pPr>
        <w:numPr>
          <w:ilvl w:val="0"/>
          <w:numId w:val="48"/>
        </w:numPr>
        <w:ind w:hanging="724"/>
        <w:rPr>
          <w:rFonts w:eastAsia="Helvetica Neue"/>
          <w:sz w:val="22"/>
          <w:szCs w:val="22"/>
        </w:rPr>
      </w:pPr>
      <w:r w:rsidRPr="00A71FFF">
        <w:rPr>
          <w:rFonts w:eastAsia="Helvetica Neue"/>
          <w:sz w:val="22"/>
          <w:szCs w:val="22"/>
        </w:rPr>
        <w:t>The provisions of this clause 13 will apply during the term of this Call-Off Contract and for as long as the Supplier holds the Buyer’s Data.</w:t>
      </w:r>
    </w:p>
    <w:p w14:paraId="6BF112F8" w14:textId="77777777" w:rsidR="0080403F" w:rsidRPr="00A71FFF" w:rsidRDefault="0080403F" w:rsidP="009E4569">
      <w:pPr>
        <w:ind w:left="720"/>
        <w:rPr>
          <w:rFonts w:eastAsia="Helvetica Neue"/>
          <w:sz w:val="22"/>
          <w:szCs w:val="22"/>
        </w:rPr>
      </w:pPr>
    </w:p>
    <w:p w14:paraId="3EEBF7CD" w14:textId="5EA51E00" w:rsidR="0001459B" w:rsidRPr="00A71FFF" w:rsidRDefault="004E0974">
      <w:pPr>
        <w:pStyle w:val="Heading3"/>
        <w:rPr>
          <w:rFonts w:ascii="Arial" w:eastAsia="Helvetica Neue" w:hAnsi="Arial" w:cs="Arial"/>
          <w:color w:val="000000"/>
          <w:sz w:val="22"/>
          <w:szCs w:val="22"/>
        </w:rPr>
      </w:pPr>
      <w:bookmarkStart w:id="73" w:name="_Toc12278086"/>
      <w:r w:rsidRPr="00A71FFF">
        <w:rPr>
          <w:rFonts w:ascii="Arial" w:eastAsia="Helvetica Neue" w:hAnsi="Arial" w:cs="Arial"/>
          <w:color w:val="000000"/>
          <w:sz w:val="22"/>
          <w:szCs w:val="22"/>
        </w:rPr>
        <w:t>14. Standards and quality</w:t>
      </w:r>
      <w:bookmarkEnd w:id="73"/>
    </w:p>
    <w:p w14:paraId="7F7CC7A1" w14:textId="77777777" w:rsidR="00920596" w:rsidRPr="00A71FFF" w:rsidRDefault="00920596" w:rsidP="009E4569">
      <w:pPr>
        <w:rPr>
          <w:sz w:val="22"/>
          <w:szCs w:val="22"/>
        </w:rPr>
      </w:pPr>
    </w:p>
    <w:p w14:paraId="7D8E3781" w14:textId="77777777" w:rsidR="0001459B" w:rsidRPr="00A71FFF" w:rsidRDefault="004E0974">
      <w:pPr>
        <w:numPr>
          <w:ilvl w:val="0"/>
          <w:numId w:val="66"/>
        </w:numPr>
        <w:ind w:hanging="724"/>
        <w:rPr>
          <w:rFonts w:eastAsia="Helvetica Neue"/>
          <w:sz w:val="22"/>
          <w:szCs w:val="22"/>
        </w:rPr>
      </w:pPr>
      <w:r w:rsidRPr="00A71FFF">
        <w:rPr>
          <w:rFonts w:eastAsia="Helvetica Neue"/>
          <w:sz w:val="22"/>
          <w:szCs w:val="22"/>
        </w:rPr>
        <w:t>The Supplier will comply with any standards in this Call-Off Contract, the Order Form and the Framework Agreement.</w:t>
      </w:r>
    </w:p>
    <w:p w14:paraId="53F44D5E" w14:textId="77777777" w:rsidR="0001459B" w:rsidRPr="00A71FFF" w:rsidRDefault="002B524B">
      <w:pPr>
        <w:numPr>
          <w:ilvl w:val="0"/>
          <w:numId w:val="66"/>
        </w:numPr>
        <w:ind w:hanging="724"/>
        <w:rPr>
          <w:rFonts w:eastAsia="Helvetica Neue"/>
          <w:sz w:val="22"/>
          <w:szCs w:val="22"/>
        </w:rPr>
      </w:pPr>
      <w:hyperlink r:id="rId18">
        <w:r w:rsidR="004E0974" w:rsidRPr="00A71FFF">
          <w:rPr>
            <w:rFonts w:eastAsia="Helvetica Neue"/>
            <w:sz w:val="22"/>
            <w:szCs w:val="22"/>
          </w:rPr>
          <w:t xml:space="preserve">The Supplier will deliver the Services in a way that enables the Buyer to comply with its </w:t>
        </w:r>
        <w:r w:rsidR="004E0974" w:rsidRPr="00A71FFF">
          <w:rPr>
            <w:rFonts w:eastAsia="Helvetica Neue"/>
            <w:sz w:val="22"/>
            <w:szCs w:val="22"/>
          </w:rPr>
          <w:lastRenderedPageBreak/>
          <w:t xml:space="preserve">obligations under the Technology Code of Practice, which is available at </w:t>
        </w:r>
      </w:hyperlink>
      <w:hyperlink r:id="rId19">
        <w:r w:rsidR="004E0974" w:rsidRPr="00A71FFF">
          <w:rPr>
            <w:rFonts w:eastAsia="Helvetica Neue"/>
            <w:color w:val="1155CC"/>
            <w:sz w:val="22"/>
            <w:szCs w:val="22"/>
            <w:u w:val="single"/>
          </w:rPr>
          <w:t>https://www.gov.uk/government/publications/technology-code-of-practice/technology-code-of-practice</w:t>
        </w:r>
      </w:hyperlink>
    </w:p>
    <w:p w14:paraId="5E48F294" w14:textId="77777777" w:rsidR="0001459B" w:rsidRPr="00A71FFF" w:rsidRDefault="004E0974">
      <w:pPr>
        <w:numPr>
          <w:ilvl w:val="0"/>
          <w:numId w:val="66"/>
        </w:numPr>
        <w:ind w:hanging="724"/>
        <w:rPr>
          <w:rFonts w:eastAsia="Helvetica Neue"/>
          <w:sz w:val="22"/>
          <w:szCs w:val="22"/>
        </w:rPr>
      </w:pPr>
      <w:r w:rsidRPr="00A71FFF">
        <w:rPr>
          <w:rFonts w:eastAsia="Helvetica Neue"/>
          <w:sz w:val="22"/>
          <w:szCs w:val="22"/>
        </w:rPr>
        <w:t>If requested by the Buyer, the Supplier must, at its own cost, ensure that the G-Cloud Services comply with the requirements in the PSN Code of Practice.</w:t>
      </w:r>
    </w:p>
    <w:p w14:paraId="2F8EF308" w14:textId="77777777" w:rsidR="0001459B" w:rsidRPr="00A71FFF" w:rsidRDefault="004E0974">
      <w:pPr>
        <w:numPr>
          <w:ilvl w:val="0"/>
          <w:numId w:val="66"/>
        </w:numPr>
        <w:ind w:hanging="724"/>
        <w:rPr>
          <w:rFonts w:eastAsia="Helvetica Neue"/>
          <w:sz w:val="22"/>
          <w:szCs w:val="22"/>
        </w:rPr>
      </w:pPr>
      <w:r w:rsidRPr="00A71FFF">
        <w:rPr>
          <w:rFonts w:eastAsia="Helvetica Neue"/>
          <w:sz w:val="22"/>
          <w:szCs w:val="22"/>
        </w:rPr>
        <w:t>If any PSN Services are Subcontracted by the Supplier, the Supplier must ensure that the services have the relevant PSN compliance certification.</w:t>
      </w:r>
    </w:p>
    <w:p w14:paraId="1A0E3687" w14:textId="2FF105E8" w:rsidR="0001459B" w:rsidRPr="00A71FFF" w:rsidRDefault="004E0974">
      <w:pPr>
        <w:numPr>
          <w:ilvl w:val="0"/>
          <w:numId w:val="66"/>
        </w:numPr>
        <w:ind w:hanging="724"/>
        <w:rPr>
          <w:rFonts w:eastAsia="Helvetica Neue"/>
          <w:sz w:val="22"/>
          <w:szCs w:val="22"/>
        </w:rPr>
      </w:pPr>
      <w:r w:rsidRPr="00A71FFF">
        <w:rPr>
          <w:rFonts w:eastAsia="Helvetica Neue"/>
          <w:sz w:val="22"/>
          <w:szCs w:val="22"/>
        </w:rPr>
        <w:t>The Supplier must immediately disconnect its G-Cloud Services from the PSN if the PSN Authority considers there is a risk to the PSN’s security and the Supplier agrees that the Buyer and the PSN Authority will not be liable for any actions, damages, costs, and any other Supplier liabilities which may arise</w:t>
      </w:r>
      <w:hyperlink r:id="rId20">
        <w:r w:rsidRPr="00A71FFF">
          <w:rPr>
            <w:rFonts w:eastAsia="Helvetica Neue"/>
            <w:sz w:val="22"/>
            <w:szCs w:val="22"/>
          </w:rPr>
          <w:t>.</w:t>
        </w:r>
      </w:hyperlink>
    </w:p>
    <w:p w14:paraId="2E4E8A7F" w14:textId="18D607C1" w:rsidR="0001459B" w:rsidRPr="00A71FFF" w:rsidRDefault="004E0974">
      <w:pPr>
        <w:pStyle w:val="Heading3"/>
        <w:rPr>
          <w:rFonts w:ascii="Arial" w:eastAsia="Helvetica Neue" w:hAnsi="Arial" w:cs="Arial"/>
          <w:color w:val="000000"/>
          <w:sz w:val="22"/>
          <w:szCs w:val="22"/>
        </w:rPr>
      </w:pPr>
      <w:bookmarkStart w:id="74" w:name="_Toc12278087"/>
      <w:r w:rsidRPr="00A71FFF">
        <w:rPr>
          <w:rFonts w:ascii="Arial" w:eastAsia="Helvetica Neue" w:hAnsi="Arial" w:cs="Arial"/>
          <w:color w:val="000000"/>
          <w:sz w:val="22"/>
          <w:szCs w:val="22"/>
        </w:rPr>
        <w:t>15. Open source</w:t>
      </w:r>
      <w:bookmarkEnd w:id="74"/>
    </w:p>
    <w:p w14:paraId="65F441BD" w14:textId="77777777" w:rsidR="00920596" w:rsidRPr="00A71FFF" w:rsidRDefault="00920596" w:rsidP="009E4569">
      <w:pPr>
        <w:rPr>
          <w:sz w:val="22"/>
          <w:szCs w:val="22"/>
        </w:rPr>
      </w:pPr>
    </w:p>
    <w:p w14:paraId="1623FF7C" w14:textId="77777777" w:rsidR="0001459B" w:rsidRPr="00A71FFF" w:rsidRDefault="004E0974">
      <w:pPr>
        <w:numPr>
          <w:ilvl w:val="0"/>
          <w:numId w:val="43"/>
        </w:numPr>
        <w:ind w:hanging="724"/>
        <w:rPr>
          <w:rFonts w:eastAsia="Helvetica Neue"/>
          <w:sz w:val="22"/>
          <w:szCs w:val="22"/>
        </w:rPr>
      </w:pPr>
      <w:r w:rsidRPr="00A71FFF">
        <w:rPr>
          <w:rFonts w:eastAsia="Helvetica Neue"/>
          <w:sz w:val="22"/>
          <w:szCs w:val="22"/>
        </w:rPr>
        <w:t>All software created for the Buyer must be suitable for publication as open source, unless otherwise agreed by the Buyer.</w:t>
      </w:r>
    </w:p>
    <w:p w14:paraId="7E0CE740" w14:textId="3950078A" w:rsidR="0001459B" w:rsidRPr="00A71FFF" w:rsidRDefault="004E0974">
      <w:pPr>
        <w:numPr>
          <w:ilvl w:val="0"/>
          <w:numId w:val="43"/>
        </w:numPr>
        <w:ind w:hanging="724"/>
        <w:rPr>
          <w:rFonts w:eastAsia="Helvetica Neue"/>
          <w:sz w:val="22"/>
          <w:szCs w:val="22"/>
        </w:rPr>
      </w:pPr>
      <w:r w:rsidRPr="00A71FFF">
        <w:rPr>
          <w:rFonts w:eastAsia="Helvetica Neue"/>
          <w:sz w:val="22"/>
          <w:szCs w:val="22"/>
        </w:rPr>
        <w:t>If software needs to be converted before publication as open source, the Supplier must also provide the converted format unless otherwise agreed by the Buyer.</w:t>
      </w:r>
    </w:p>
    <w:p w14:paraId="50106CB9" w14:textId="5265EF2A" w:rsidR="0001459B" w:rsidRPr="00A71FFF" w:rsidRDefault="004E0974">
      <w:pPr>
        <w:pStyle w:val="Heading3"/>
        <w:rPr>
          <w:rFonts w:ascii="Arial" w:eastAsia="Helvetica Neue" w:hAnsi="Arial" w:cs="Arial"/>
          <w:color w:val="000000"/>
          <w:sz w:val="22"/>
          <w:szCs w:val="22"/>
        </w:rPr>
      </w:pPr>
      <w:bookmarkStart w:id="75" w:name="_Toc12278088"/>
      <w:r w:rsidRPr="00A71FFF">
        <w:rPr>
          <w:rFonts w:ascii="Arial" w:eastAsia="Helvetica Neue" w:hAnsi="Arial" w:cs="Arial"/>
          <w:color w:val="000000"/>
          <w:sz w:val="22"/>
          <w:szCs w:val="22"/>
        </w:rPr>
        <w:t>16. Security</w:t>
      </w:r>
      <w:bookmarkEnd w:id="75"/>
    </w:p>
    <w:p w14:paraId="2B94EF08" w14:textId="77777777" w:rsidR="00920596" w:rsidRPr="00A71FFF" w:rsidRDefault="00920596" w:rsidP="009E4569">
      <w:pPr>
        <w:rPr>
          <w:sz w:val="22"/>
          <w:szCs w:val="22"/>
        </w:rPr>
      </w:pPr>
    </w:p>
    <w:p w14:paraId="2127D365" w14:textId="77777777" w:rsidR="0001459B" w:rsidRPr="00A71FFF" w:rsidRDefault="004E0974">
      <w:pPr>
        <w:numPr>
          <w:ilvl w:val="0"/>
          <w:numId w:val="42"/>
        </w:numPr>
        <w:ind w:hanging="724"/>
        <w:rPr>
          <w:rFonts w:eastAsia="Helvetica Neue"/>
          <w:sz w:val="22"/>
          <w:szCs w:val="22"/>
        </w:rPr>
      </w:pPr>
      <w:r w:rsidRPr="00A71FFF">
        <w:rPr>
          <w:rFonts w:eastAsia="Helvetica Neue"/>
          <w:sz w:val="22"/>
          <w:szCs w:val="22"/>
        </w:rPr>
        <w:t>If requested to do so by the Buyer, before entering into this Call-Off Contract the Supplier will, within 15 Working Days of the date of this Call-Off Contract, develop (and obtain the Buyer’s written approval of) a Security Management Plan and an Information Security Management System. After Buyer approval the Security Management Plan and Information Security Management System will apply during the Term of this Call-Off Contract. Both plans will comply with the Buyer’s security policy and protect all aspects and processes associated with the delivery of the Services.</w:t>
      </w:r>
    </w:p>
    <w:p w14:paraId="0FE58989" w14:textId="77777777" w:rsidR="0001459B" w:rsidRPr="00A71FFF" w:rsidRDefault="004E0974">
      <w:pPr>
        <w:numPr>
          <w:ilvl w:val="0"/>
          <w:numId w:val="42"/>
        </w:numPr>
        <w:ind w:hanging="724"/>
        <w:rPr>
          <w:rFonts w:eastAsia="Helvetica Neue"/>
          <w:sz w:val="22"/>
          <w:szCs w:val="22"/>
        </w:rPr>
      </w:pPr>
      <w:r w:rsidRPr="00A71FFF">
        <w:rPr>
          <w:rFonts w:eastAsia="Helvetica Neue"/>
          <w:sz w:val="22"/>
          <w:szCs w:val="22"/>
        </w:rPr>
        <w:t>The Supplier will use all reasonable endeavours, software and the most up-to-date antivirus definitions available from an industry-accepted antivirus software seller to minimise the impact of Malicious Software.</w:t>
      </w:r>
    </w:p>
    <w:p w14:paraId="73D9F6F4" w14:textId="77777777" w:rsidR="0001459B" w:rsidRPr="00A71FFF" w:rsidRDefault="004E0974">
      <w:pPr>
        <w:numPr>
          <w:ilvl w:val="0"/>
          <w:numId w:val="42"/>
        </w:numPr>
        <w:ind w:hanging="724"/>
        <w:rPr>
          <w:rFonts w:eastAsia="Helvetica Neue"/>
          <w:sz w:val="22"/>
          <w:szCs w:val="22"/>
        </w:rPr>
      </w:pPr>
      <w:r w:rsidRPr="00A71FFF">
        <w:rPr>
          <w:rFonts w:eastAsia="Helvetica Neue"/>
          <w:sz w:val="22"/>
          <w:szCs w:val="22"/>
        </w:rPr>
        <w:t>If Malicious Software causes loss of operational efficiency or loss or corruption of Service Data, the Supplier will help the Buyer to mitigate any losses and restore the Services to operating efficiency as soon as possible.</w:t>
      </w:r>
    </w:p>
    <w:p w14:paraId="0BE3D299" w14:textId="77777777" w:rsidR="0001459B" w:rsidRPr="00A71FFF" w:rsidRDefault="004E0974">
      <w:pPr>
        <w:numPr>
          <w:ilvl w:val="0"/>
          <w:numId w:val="42"/>
        </w:numPr>
        <w:ind w:hanging="724"/>
        <w:rPr>
          <w:rFonts w:eastAsia="Helvetica Neue"/>
          <w:sz w:val="22"/>
          <w:szCs w:val="22"/>
        </w:rPr>
      </w:pPr>
      <w:r w:rsidRPr="00A71FFF">
        <w:rPr>
          <w:rFonts w:eastAsia="Helvetica Neue"/>
          <w:sz w:val="22"/>
          <w:szCs w:val="22"/>
        </w:rPr>
        <w:t>Responsibility for costs will be at the:</w:t>
      </w:r>
    </w:p>
    <w:p w14:paraId="3E12F70C" w14:textId="77777777" w:rsidR="0001459B" w:rsidRPr="00A71FFF" w:rsidRDefault="004E0974">
      <w:pPr>
        <w:numPr>
          <w:ilvl w:val="1"/>
          <w:numId w:val="42"/>
        </w:numPr>
        <w:ind w:hanging="360"/>
        <w:rPr>
          <w:rFonts w:eastAsia="Helvetica Neue"/>
          <w:sz w:val="22"/>
          <w:szCs w:val="22"/>
        </w:rPr>
      </w:pPr>
      <w:r w:rsidRPr="00A71FFF">
        <w:rPr>
          <w:rFonts w:eastAsia="Helvetica Neue"/>
          <w:sz w:val="22"/>
          <w:szCs w:val="22"/>
        </w:rPr>
        <w:t>Supplier’s expense if the Malicious Software originates from the Supplier software or the Service Data while the Service Data was under the control of the Supplier, unless the Supplier can demonstrate that it was already present, not quarantined or identified by the Buyer when provided</w:t>
      </w:r>
    </w:p>
    <w:p w14:paraId="789C5B6D" w14:textId="77777777" w:rsidR="0001459B" w:rsidRPr="00A71FFF" w:rsidRDefault="004E0974">
      <w:pPr>
        <w:numPr>
          <w:ilvl w:val="1"/>
          <w:numId w:val="42"/>
        </w:numPr>
        <w:ind w:hanging="360"/>
        <w:rPr>
          <w:rFonts w:eastAsia="Helvetica Neue"/>
          <w:sz w:val="22"/>
          <w:szCs w:val="22"/>
        </w:rPr>
      </w:pPr>
      <w:r w:rsidRPr="00A71FFF">
        <w:rPr>
          <w:rFonts w:eastAsia="Helvetica Neue"/>
          <w:sz w:val="22"/>
          <w:szCs w:val="22"/>
        </w:rPr>
        <w:t>Buyer’s expense if the Malicious Software originates from the Buyer software or the Service Data, while the Service Data was under the Buyer’s control</w:t>
      </w:r>
    </w:p>
    <w:p w14:paraId="216C5D29" w14:textId="77777777" w:rsidR="0001459B" w:rsidRPr="00A71FFF" w:rsidRDefault="004E0974">
      <w:pPr>
        <w:numPr>
          <w:ilvl w:val="0"/>
          <w:numId w:val="42"/>
        </w:numPr>
        <w:ind w:hanging="724"/>
        <w:rPr>
          <w:rFonts w:eastAsia="Helvetica Neue"/>
          <w:sz w:val="22"/>
          <w:szCs w:val="22"/>
        </w:rPr>
      </w:pPr>
      <w:r w:rsidRPr="00A71FFF">
        <w:rPr>
          <w:rFonts w:eastAsia="Helvetica Neue"/>
          <w:sz w:val="22"/>
          <w:szCs w:val="22"/>
        </w:rPr>
        <w:t xml:space="preserve">The Supplier will immediately notify CCS of any breach of security of CCS’s Confidential </w:t>
      </w:r>
      <w:r w:rsidRPr="00A71FFF">
        <w:rPr>
          <w:rFonts w:eastAsia="Helvetica Neue"/>
          <w:sz w:val="22"/>
          <w:szCs w:val="22"/>
        </w:rPr>
        <w:lastRenderedPageBreak/>
        <w:t>Information (and the Buyer of any Buyer Confidential Information breach). Where the breach occurred because of a Supplier Default, the Supplier will recover the CCS and Buyer Confidential Information however it may be recorded.</w:t>
      </w:r>
    </w:p>
    <w:p w14:paraId="553EAB69" w14:textId="77777777" w:rsidR="0001459B" w:rsidRPr="00A71FFF" w:rsidRDefault="004E0974">
      <w:pPr>
        <w:numPr>
          <w:ilvl w:val="0"/>
          <w:numId w:val="42"/>
        </w:numPr>
        <w:ind w:hanging="724"/>
        <w:rPr>
          <w:rFonts w:eastAsia="Helvetica Neue"/>
          <w:sz w:val="22"/>
          <w:szCs w:val="22"/>
        </w:rPr>
      </w:pPr>
      <w:r w:rsidRPr="00A71FFF">
        <w:rPr>
          <w:rFonts w:eastAsia="Helvetica Neue"/>
          <w:sz w:val="22"/>
          <w:szCs w:val="22"/>
        </w:rPr>
        <w:t xml:space="preserve">Any system development by the Supplier should also comply with the government’s ‘10 Steps to Cyber Security’ guidance, available at </w:t>
      </w:r>
      <w:hyperlink r:id="rId21">
        <w:r w:rsidRPr="00A71FFF">
          <w:rPr>
            <w:rFonts w:eastAsia="Helvetica Neue"/>
            <w:color w:val="1155CC"/>
            <w:sz w:val="22"/>
            <w:szCs w:val="22"/>
            <w:u w:val="single"/>
          </w:rPr>
          <w:t>https://www.ncsc.gov.uk/guidance/10-steps-cyber-security</w:t>
        </w:r>
      </w:hyperlink>
    </w:p>
    <w:p w14:paraId="6042B9DA" w14:textId="6ABAE444" w:rsidR="0001459B" w:rsidRPr="00A71FFF" w:rsidRDefault="004E0974">
      <w:pPr>
        <w:numPr>
          <w:ilvl w:val="0"/>
          <w:numId w:val="42"/>
        </w:numPr>
        <w:ind w:hanging="724"/>
        <w:rPr>
          <w:rFonts w:eastAsia="Helvetica Neue"/>
          <w:sz w:val="22"/>
          <w:szCs w:val="22"/>
        </w:rPr>
      </w:pPr>
      <w:r w:rsidRPr="00A71FFF">
        <w:rPr>
          <w:rFonts w:eastAsia="Helvetica Neue"/>
          <w:sz w:val="22"/>
          <w:szCs w:val="22"/>
        </w:rPr>
        <w:t>If a Buyer has requested in the Order Form that the Supplier has a Cyber Essentials certificate, the Supplier must provide the Buyer with a valid Cyber Essentials certificate (or</w:t>
      </w:r>
      <w:r w:rsidRPr="00A71FFF">
        <w:rPr>
          <w:rFonts w:eastAsia="Helvetica Neue"/>
          <w:sz w:val="22"/>
          <w:szCs w:val="22"/>
          <w:highlight w:val="white"/>
        </w:rPr>
        <w:t xml:space="preserve"> equivalent) required for the Services before the Start Date. </w:t>
      </w:r>
    </w:p>
    <w:p w14:paraId="7AE0D0CF" w14:textId="21F54815" w:rsidR="0001459B" w:rsidRPr="00A71FFF" w:rsidRDefault="004E0974">
      <w:pPr>
        <w:pStyle w:val="Heading3"/>
        <w:rPr>
          <w:rFonts w:ascii="Arial" w:eastAsia="Helvetica Neue" w:hAnsi="Arial" w:cs="Arial"/>
          <w:color w:val="000000"/>
          <w:sz w:val="22"/>
          <w:szCs w:val="22"/>
        </w:rPr>
      </w:pPr>
      <w:bookmarkStart w:id="76" w:name="_Toc12278089"/>
      <w:r w:rsidRPr="00A71FFF">
        <w:rPr>
          <w:rFonts w:ascii="Arial" w:eastAsia="Helvetica Neue" w:hAnsi="Arial" w:cs="Arial"/>
          <w:color w:val="000000"/>
          <w:sz w:val="22"/>
          <w:szCs w:val="22"/>
        </w:rPr>
        <w:t>17. Guarantee</w:t>
      </w:r>
      <w:bookmarkEnd w:id="76"/>
    </w:p>
    <w:p w14:paraId="59DB1E2D" w14:textId="77777777" w:rsidR="00920596" w:rsidRPr="00A71FFF" w:rsidRDefault="00920596" w:rsidP="009E4569">
      <w:pPr>
        <w:rPr>
          <w:sz w:val="22"/>
          <w:szCs w:val="22"/>
        </w:rPr>
      </w:pPr>
    </w:p>
    <w:p w14:paraId="1DB795A1" w14:textId="77777777" w:rsidR="0001459B" w:rsidRPr="00A71FFF" w:rsidRDefault="004E0974">
      <w:pPr>
        <w:numPr>
          <w:ilvl w:val="0"/>
          <w:numId w:val="51"/>
        </w:numPr>
        <w:ind w:hanging="724"/>
        <w:rPr>
          <w:rFonts w:eastAsia="Helvetica Neue"/>
          <w:sz w:val="22"/>
          <w:szCs w:val="22"/>
        </w:rPr>
      </w:pPr>
      <w:r w:rsidRPr="00A71FFF">
        <w:rPr>
          <w:rFonts w:eastAsia="Helvetica Neue"/>
          <w:sz w:val="22"/>
          <w:szCs w:val="22"/>
        </w:rPr>
        <w:t>If this Call-Off Contract is conditional on receipt of a Guarantee that is acceptable to the Buyer, the Supplier must give the Buyer on or before the Start Date:</w:t>
      </w:r>
    </w:p>
    <w:p w14:paraId="26F401DB" w14:textId="77777777" w:rsidR="0001459B" w:rsidRPr="00A71FFF" w:rsidRDefault="004E0974">
      <w:pPr>
        <w:numPr>
          <w:ilvl w:val="1"/>
          <w:numId w:val="51"/>
        </w:numPr>
        <w:ind w:hanging="360"/>
        <w:rPr>
          <w:rFonts w:eastAsia="Helvetica Neue"/>
          <w:sz w:val="22"/>
          <w:szCs w:val="22"/>
        </w:rPr>
      </w:pPr>
      <w:r w:rsidRPr="00A71FFF">
        <w:rPr>
          <w:rFonts w:eastAsia="Helvetica Neue"/>
          <w:sz w:val="22"/>
          <w:szCs w:val="22"/>
        </w:rPr>
        <w:t xml:space="preserve">an executed Guarantee in the form at Schedule 5 </w:t>
      </w:r>
    </w:p>
    <w:p w14:paraId="79F7E328" w14:textId="4D78A392" w:rsidR="0001459B" w:rsidRPr="00A71FFF" w:rsidRDefault="004E0974">
      <w:pPr>
        <w:numPr>
          <w:ilvl w:val="1"/>
          <w:numId w:val="51"/>
        </w:numPr>
        <w:ind w:hanging="360"/>
        <w:rPr>
          <w:rFonts w:eastAsia="Helvetica Neue"/>
          <w:sz w:val="22"/>
          <w:szCs w:val="22"/>
        </w:rPr>
      </w:pPr>
      <w:r w:rsidRPr="00A71FFF">
        <w:rPr>
          <w:rFonts w:eastAsia="Helvetica Neue"/>
          <w:sz w:val="22"/>
          <w:szCs w:val="22"/>
        </w:rPr>
        <w:t>a certified copy of the passed resolution or board minutes of the guarantor approving the execution of the Guarantee</w:t>
      </w:r>
    </w:p>
    <w:p w14:paraId="35D26301" w14:textId="4C0E9CEA" w:rsidR="0001459B" w:rsidRPr="00A71FFF" w:rsidRDefault="004E0974">
      <w:pPr>
        <w:pStyle w:val="Heading3"/>
        <w:rPr>
          <w:rFonts w:ascii="Arial" w:eastAsia="Helvetica Neue" w:hAnsi="Arial" w:cs="Arial"/>
          <w:color w:val="000000"/>
          <w:sz w:val="22"/>
          <w:szCs w:val="22"/>
        </w:rPr>
      </w:pPr>
      <w:bookmarkStart w:id="77" w:name="_Toc12278090"/>
      <w:r w:rsidRPr="00A71FFF">
        <w:rPr>
          <w:rFonts w:ascii="Arial" w:eastAsia="Helvetica Neue" w:hAnsi="Arial" w:cs="Arial"/>
          <w:color w:val="000000"/>
          <w:sz w:val="22"/>
          <w:szCs w:val="22"/>
        </w:rPr>
        <w:t>18. Ending the Call-Off Contract</w:t>
      </w:r>
      <w:bookmarkEnd w:id="77"/>
    </w:p>
    <w:p w14:paraId="67A6A6CE" w14:textId="77777777" w:rsidR="00920596" w:rsidRPr="00A71FFF" w:rsidRDefault="00920596" w:rsidP="009E4569">
      <w:pPr>
        <w:rPr>
          <w:sz w:val="22"/>
          <w:szCs w:val="22"/>
        </w:rPr>
      </w:pPr>
    </w:p>
    <w:p w14:paraId="632CDF60" w14:textId="77777777" w:rsidR="0001459B" w:rsidRPr="00A71FFF" w:rsidRDefault="004E0974">
      <w:pPr>
        <w:numPr>
          <w:ilvl w:val="0"/>
          <w:numId w:val="41"/>
        </w:numPr>
        <w:ind w:hanging="724"/>
        <w:rPr>
          <w:rFonts w:eastAsia="Helvetica Neue"/>
          <w:sz w:val="22"/>
          <w:szCs w:val="22"/>
        </w:rPr>
      </w:pPr>
      <w:r w:rsidRPr="00A71FFF">
        <w:rPr>
          <w:rFonts w:eastAsia="Helvetica Neue"/>
          <w:sz w:val="22"/>
          <w:szCs w:val="22"/>
        </w:rPr>
        <w:t>The Buyer can End this Call-Off Contract at any time by giving 30 days’ written notice to the Supplier, unless a shorter period is specified in the Order Form. The Supplier’s obligation to provide the Services will end on the date in the notice.</w:t>
      </w:r>
    </w:p>
    <w:p w14:paraId="4B8240B0" w14:textId="77777777" w:rsidR="0001459B" w:rsidRPr="00A71FFF" w:rsidRDefault="004E0974">
      <w:pPr>
        <w:numPr>
          <w:ilvl w:val="0"/>
          <w:numId w:val="41"/>
        </w:numPr>
        <w:ind w:hanging="724"/>
        <w:rPr>
          <w:rFonts w:eastAsia="Helvetica Neue"/>
          <w:sz w:val="22"/>
          <w:szCs w:val="22"/>
        </w:rPr>
      </w:pPr>
      <w:r w:rsidRPr="00A71FFF">
        <w:rPr>
          <w:rFonts w:eastAsia="Helvetica Neue"/>
          <w:sz w:val="22"/>
          <w:szCs w:val="22"/>
        </w:rPr>
        <w:t>The Parties agree that the:</w:t>
      </w:r>
    </w:p>
    <w:p w14:paraId="5EF87F78"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Buyer’s right to End the Call-Off Contract under clause 18.1 is reasonable considering the type of cloud Service being provided</w:t>
      </w:r>
    </w:p>
    <w:p w14:paraId="7E3F0F22"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Call-Off Contract Charges paid during the notice period is reasonable compensation and covers all the Supplier’s avoidable costs or Losses</w:t>
      </w:r>
    </w:p>
    <w:p w14:paraId="543484CF" w14:textId="77777777" w:rsidR="0001459B" w:rsidRPr="00A71FFF" w:rsidRDefault="004E0974">
      <w:pPr>
        <w:numPr>
          <w:ilvl w:val="0"/>
          <w:numId w:val="41"/>
        </w:numPr>
        <w:ind w:hanging="724"/>
        <w:rPr>
          <w:rFonts w:eastAsia="Helvetica Neue"/>
          <w:sz w:val="22"/>
          <w:szCs w:val="22"/>
        </w:rPr>
      </w:pPr>
      <w:r w:rsidRPr="00A71FFF">
        <w:rPr>
          <w:rFonts w:eastAsia="Helvetica Neue"/>
          <w:sz w:val="22"/>
          <w:szCs w:val="22"/>
        </w:rPr>
        <w:t xml:space="preserve">Subject to clause 24 (Liability), if the Buyer Ends this Call-Off Contract under clause 18.1, it will indemnify the Supplier against any commitments, liabilities or expenditure which result in any unavoidable Loss by the Supplier, provided that the Supplier takes all reasonable steps to mitigate the Loss. If the Supplier has insurance, the Supplier will reduce its unavoidable costs by any insurance sums available. The Supplier will submit a fully itemised and costed list of the unavoidable Loss with supporting evidence. </w:t>
      </w:r>
    </w:p>
    <w:p w14:paraId="7DD7E3F8" w14:textId="77777777" w:rsidR="0001459B" w:rsidRPr="00A71FFF" w:rsidRDefault="004E0974">
      <w:pPr>
        <w:numPr>
          <w:ilvl w:val="0"/>
          <w:numId w:val="41"/>
        </w:numPr>
        <w:ind w:hanging="724"/>
        <w:rPr>
          <w:rFonts w:eastAsia="Helvetica Neue"/>
          <w:sz w:val="22"/>
          <w:szCs w:val="22"/>
        </w:rPr>
      </w:pPr>
      <w:r w:rsidRPr="00A71FFF">
        <w:rPr>
          <w:rFonts w:eastAsia="Helvetica Neue"/>
          <w:sz w:val="22"/>
          <w:szCs w:val="22"/>
        </w:rPr>
        <w:t>The Buyer will have the right to End this Call-Off Contract at any time with immediate effect by written notice to the Supplier if either the Supplier commits:</w:t>
      </w:r>
    </w:p>
    <w:p w14:paraId="5E519B13"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a Supplier Default and if the Supplier Default cannot, in the reasonable opinion of the Buyer, be remedied</w:t>
      </w:r>
    </w:p>
    <w:p w14:paraId="7BB71D03"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any fraud</w:t>
      </w:r>
    </w:p>
    <w:p w14:paraId="3AE0F89F" w14:textId="77777777" w:rsidR="0001459B" w:rsidRPr="00A71FFF" w:rsidRDefault="004E0974">
      <w:pPr>
        <w:numPr>
          <w:ilvl w:val="0"/>
          <w:numId w:val="41"/>
        </w:numPr>
        <w:ind w:hanging="724"/>
        <w:rPr>
          <w:rFonts w:eastAsia="Helvetica Neue"/>
          <w:sz w:val="22"/>
          <w:szCs w:val="22"/>
        </w:rPr>
      </w:pPr>
      <w:r w:rsidRPr="00A71FFF">
        <w:rPr>
          <w:rFonts w:eastAsia="Helvetica Neue"/>
          <w:sz w:val="22"/>
          <w:szCs w:val="22"/>
        </w:rPr>
        <w:t>A Party can End this Call-Off Contract at any time with immediate effect by written notice if:</w:t>
      </w:r>
    </w:p>
    <w:p w14:paraId="63AEC167"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 xml:space="preserve">the other Party commits a Material Breach of any term of this Call-Off Contract (other than </w:t>
      </w:r>
      <w:r w:rsidRPr="00A71FFF">
        <w:rPr>
          <w:rFonts w:eastAsia="Helvetica Neue"/>
          <w:sz w:val="22"/>
          <w:szCs w:val="22"/>
        </w:rPr>
        <w:lastRenderedPageBreak/>
        <w:t>failure to pay any amounts due) and, if that breach is remediable, fails to remedy it within 15 Working Days of being notified in writing to do so</w:t>
      </w:r>
    </w:p>
    <w:p w14:paraId="423E7DDC"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an Insolvency Event of the other Party happens</w:t>
      </w:r>
    </w:p>
    <w:p w14:paraId="726F3AE8"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 xml:space="preserve">the other Party ceases or threatens to cease to carry </w:t>
      </w:r>
      <w:proofErr w:type="gramStart"/>
      <w:r w:rsidRPr="00A71FFF">
        <w:rPr>
          <w:rFonts w:eastAsia="Helvetica Neue"/>
          <w:sz w:val="22"/>
          <w:szCs w:val="22"/>
        </w:rPr>
        <w:t>on the whole</w:t>
      </w:r>
      <w:proofErr w:type="gramEnd"/>
      <w:r w:rsidRPr="00A71FFF">
        <w:rPr>
          <w:rFonts w:eastAsia="Helvetica Neue"/>
          <w:sz w:val="22"/>
          <w:szCs w:val="22"/>
        </w:rPr>
        <w:t xml:space="preserve"> or any material part of its business</w:t>
      </w:r>
    </w:p>
    <w:p w14:paraId="3033DC41" w14:textId="77777777" w:rsidR="0001459B" w:rsidRPr="00A71FFF" w:rsidRDefault="004E0974">
      <w:pPr>
        <w:numPr>
          <w:ilvl w:val="0"/>
          <w:numId w:val="41"/>
        </w:numPr>
        <w:ind w:hanging="724"/>
        <w:rPr>
          <w:rFonts w:eastAsia="Helvetica Neue"/>
          <w:sz w:val="22"/>
          <w:szCs w:val="22"/>
        </w:rPr>
      </w:pPr>
      <w:r w:rsidRPr="00A71FFF">
        <w:rPr>
          <w:rFonts w:eastAsia="Helvetica Neue"/>
          <w:sz w:val="22"/>
          <w:szCs w:val="22"/>
        </w:rPr>
        <w:t>If the Buyer fails to pay the Supplier undisputed sums of money when due, the Supplier must notify the Buyer and allow the Buyer 5 Working Days to pay. If the Buyer doesn’t pay within 5 Working Days, the Supplier may End this Call-Off Contract by giving the length of notice in the Order Form.</w:t>
      </w:r>
    </w:p>
    <w:p w14:paraId="50957AC3" w14:textId="70042760" w:rsidR="0001459B" w:rsidRPr="00A71FFF" w:rsidRDefault="004E0974">
      <w:pPr>
        <w:numPr>
          <w:ilvl w:val="0"/>
          <w:numId w:val="41"/>
        </w:numPr>
        <w:ind w:hanging="724"/>
        <w:rPr>
          <w:rFonts w:eastAsia="Helvetica Neue"/>
          <w:sz w:val="22"/>
          <w:szCs w:val="22"/>
        </w:rPr>
      </w:pPr>
      <w:r w:rsidRPr="00A71FFF">
        <w:rPr>
          <w:rFonts w:eastAsia="Helvetica Neue"/>
          <w:sz w:val="22"/>
          <w:szCs w:val="22"/>
        </w:rPr>
        <w:t>A Party who isn’t relying on a Force Majeure event will have the right to End this Call-Off Contract if clause 23.1 applies.</w:t>
      </w:r>
    </w:p>
    <w:p w14:paraId="119359D1" w14:textId="543349F2" w:rsidR="0001459B" w:rsidRPr="00A71FFF" w:rsidRDefault="004E0974">
      <w:pPr>
        <w:pStyle w:val="Heading3"/>
        <w:rPr>
          <w:rFonts w:ascii="Arial" w:eastAsia="Helvetica Neue" w:hAnsi="Arial" w:cs="Arial"/>
          <w:color w:val="000000"/>
          <w:sz w:val="22"/>
          <w:szCs w:val="22"/>
        </w:rPr>
      </w:pPr>
      <w:bookmarkStart w:id="78" w:name="_Toc12278091"/>
      <w:r w:rsidRPr="00A71FFF">
        <w:rPr>
          <w:rFonts w:ascii="Arial" w:eastAsia="Helvetica Neue" w:hAnsi="Arial" w:cs="Arial"/>
          <w:color w:val="000000"/>
          <w:sz w:val="22"/>
          <w:szCs w:val="22"/>
        </w:rPr>
        <w:t>19. Consequences of suspension, ending and expiry</w:t>
      </w:r>
      <w:bookmarkEnd w:id="78"/>
    </w:p>
    <w:p w14:paraId="4EA8BB41" w14:textId="77777777" w:rsidR="00920596" w:rsidRPr="00A71FFF" w:rsidRDefault="00920596" w:rsidP="009E4569">
      <w:pPr>
        <w:rPr>
          <w:sz w:val="22"/>
          <w:szCs w:val="22"/>
        </w:rPr>
      </w:pPr>
    </w:p>
    <w:p w14:paraId="5CE96BA2" w14:textId="77777777" w:rsidR="0001459B" w:rsidRPr="00A71FFF" w:rsidRDefault="004E0974">
      <w:pPr>
        <w:numPr>
          <w:ilvl w:val="0"/>
          <w:numId w:val="36"/>
        </w:numPr>
        <w:ind w:hanging="724"/>
        <w:rPr>
          <w:rFonts w:eastAsia="Helvetica Neue"/>
          <w:sz w:val="22"/>
          <w:szCs w:val="22"/>
        </w:rPr>
      </w:pPr>
      <w:r w:rsidRPr="00A71FFF">
        <w:rPr>
          <w:rFonts w:eastAsia="Helvetica Neue"/>
          <w:sz w:val="22"/>
          <w:szCs w:val="22"/>
        </w:rPr>
        <w:t>If a Buyer has the right to End a Call-Off Contract, it may elect to suspend this Call-Off Contract or any part of it.</w:t>
      </w:r>
    </w:p>
    <w:p w14:paraId="01D31559" w14:textId="77777777" w:rsidR="0001459B" w:rsidRPr="00A71FFF" w:rsidRDefault="004E0974">
      <w:pPr>
        <w:numPr>
          <w:ilvl w:val="0"/>
          <w:numId w:val="36"/>
        </w:numPr>
        <w:ind w:hanging="724"/>
        <w:rPr>
          <w:rFonts w:eastAsia="Helvetica Neue"/>
          <w:sz w:val="22"/>
          <w:szCs w:val="22"/>
        </w:rPr>
      </w:pPr>
      <w:r w:rsidRPr="00A71FFF">
        <w:rPr>
          <w:rFonts w:eastAsia="Helvetica Neue"/>
          <w:sz w:val="22"/>
          <w:szCs w:val="22"/>
        </w:rPr>
        <w:t>Even if a notice has been served to End this Call-Off Contract or any part of it, the Supplier must continue to provide the Ordered G-Cloud Services until the dates set out in the notice.</w:t>
      </w:r>
    </w:p>
    <w:p w14:paraId="19E6B59A" w14:textId="77777777" w:rsidR="0001459B" w:rsidRPr="00A71FFF" w:rsidRDefault="004E0974">
      <w:pPr>
        <w:numPr>
          <w:ilvl w:val="0"/>
          <w:numId w:val="36"/>
        </w:numPr>
        <w:ind w:hanging="724"/>
        <w:rPr>
          <w:rFonts w:eastAsia="Helvetica Neue"/>
          <w:sz w:val="22"/>
          <w:szCs w:val="22"/>
        </w:rPr>
      </w:pPr>
      <w:r w:rsidRPr="00A71FFF">
        <w:rPr>
          <w:rFonts w:eastAsia="Helvetica Neue"/>
          <w:sz w:val="22"/>
          <w:szCs w:val="22"/>
        </w:rPr>
        <w:t>The rights and obligations of the Parties will cease on the Expiry Date or End Date (whichever applies) of this Call-Off Contract, except those continuing provisions described in clause 19.4.</w:t>
      </w:r>
    </w:p>
    <w:p w14:paraId="42D18640" w14:textId="77777777" w:rsidR="0001459B" w:rsidRPr="00A71FFF" w:rsidRDefault="004E0974">
      <w:pPr>
        <w:numPr>
          <w:ilvl w:val="0"/>
          <w:numId w:val="36"/>
        </w:numPr>
        <w:ind w:hanging="724"/>
        <w:rPr>
          <w:rFonts w:eastAsia="Helvetica Neue"/>
          <w:sz w:val="22"/>
          <w:szCs w:val="22"/>
        </w:rPr>
      </w:pPr>
      <w:r w:rsidRPr="00A71FFF">
        <w:rPr>
          <w:rFonts w:eastAsia="Helvetica Neue"/>
          <w:sz w:val="22"/>
          <w:szCs w:val="22"/>
        </w:rPr>
        <w:t>Ending or expiry of this Call-Off Contract will not affect:</w:t>
      </w:r>
    </w:p>
    <w:p w14:paraId="7B1823A8"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any rights, remedies or obligations accrued before its Ending or expiration</w:t>
      </w:r>
    </w:p>
    <w:p w14:paraId="681CDF23"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the right of either Party to recover any amount outstanding at the time of Ending or expiry</w:t>
      </w:r>
    </w:p>
    <w:p w14:paraId="36A92C57" w14:textId="77777777" w:rsidR="0001459B" w:rsidRPr="00A71FFF" w:rsidRDefault="004E0974">
      <w:pPr>
        <w:numPr>
          <w:ilvl w:val="1"/>
          <w:numId w:val="41"/>
        </w:numPr>
        <w:ind w:hanging="360"/>
        <w:rPr>
          <w:rFonts w:eastAsia="Helvetica Neue"/>
          <w:sz w:val="22"/>
          <w:szCs w:val="22"/>
        </w:rPr>
      </w:pPr>
      <w:r w:rsidRPr="00A71FFF">
        <w:rPr>
          <w:rFonts w:eastAsia="Helvetica Neue"/>
          <w:sz w:val="22"/>
          <w:szCs w:val="22"/>
        </w:rPr>
        <w:t>the continuing rights, remedies or obligations of the Buyer or the Supplier under clauses 7 (Payment, VAT and Call-Off Contract charges); 8 (Recovery of sums due and right of set-off); 9 (Insurance); 10 (Confidentiality); 11 (Intellectual property rights); 12 (Protection of information); 13 (Buyer data);19 (Consequences of suspension, ending and expiry); 24 (Liability); incorporated Framework Agreement clauses: 4.2 to 4.7 (Liability); 8.42 to 8.48 (Conflicts of interest and ethical walls) and 8.87 to 8.88 (Waiver and cumulative remedies)</w:t>
      </w:r>
    </w:p>
    <w:p w14:paraId="1316CB4B" w14:textId="13C50730" w:rsidR="0001459B" w:rsidRPr="00A71FFF" w:rsidRDefault="004E0974">
      <w:pPr>
        <w:numPr>
          <w:ilvl w:val="2"/>
          <w:numId w:val="60"/>
        </w:numPr>
        <w:spacing w:after="0"/>
        <w:ind w:hanging="408"/>
        <w:rPr>
          <w:sz w:val="22"/>
          <w:szCs w:val="22"/>
        </w:rPr>
      </w:pPr>
      <w:r w:rsidRPr="00A71FFF">
        <w:rPr>
          <w:rFonts w:eastAsia="Helvetica Neue"/>
          <w:sz w:val="22"/>
          <w:szCs w:val="22"/>
        </w:rPr>
        <w:t>any other provision of the Framework Agreement or this Call-Off Contract which expressly or by implication is in force even if it Ends or expires</w:t>
      </w:r>
    </w:p>
    <w:p w14:paraId="08B17324" w14:textId="77777777" w:rsidR="0080403F" w:rsidRPr="00A71FFF" w:rsidRDefault="0080403F" w:rsidP="009E4569">
      <w:pPr>
        <w:spacing w:after="0"/>
        <w:ind w:left="1542"/>
        <w:rPr>
          <w:sz w:val="22"/>
          <w:szCs w:val="22"/>
        </w:rPr>
      </w:pPr>
    </w:p>
    <w:p w14:paraId="6C81ACDF" w14:textId="77777777" w:rsidR="0001459B" w:rsidRPr="00A71FFF" w:rsidRDefault="004E0974">
      <w:pPr>
        <w:numPr>
          <w:ilvl w:val="0"/>
          <w:numId w:val="36"/>
        </w:numPr>
        <w:ind w:hanging="724"/>
        <w:rPr>
          <w:rFonts w:eastAsia="Helvetica Neue"/>
          <w:sz w:val="22"/>
          <w:szCs w:val="22"/>
        </w:rPr>
      </w:pPr>
      <w:r w:rsidRPr="00A71FFF">
        <w:rPr>
          <w:rFonts w:eastAsia="Helvetica Neue"/>
          <w:sz w:val="22"/>
          <w:szCs w:val="22"/>
        </w:rPr>
        <w:t>At the end of the Call-Off Contract Term, the Supplier must promptly:</w:t>
      </w:r>
    </w:p>
    <w:p w14:paraId="45D1E2CB"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return all Buyer Data including all copies of Buyer software, code and any other software licensed by the Buyer to the Supplier under it</w:t>
      </w:r>
    </w:p>
    <w:p w14:paraId="1FF66249"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return any materials created by the Supplier under this Call-Off Contract if the IPRs are owned by the Buyer</w:t>
      </w:r>
    </w:p>
    <w:p w14:paraId="4A254A82"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 xml:space="preserve">stop using the Buyer Data and, at the direction of the Buyer, provide the Buyer with a complete and uncorrupted version in electronic form in the formats and on media agreed </w:t>
      </w:r>
      <w:r w:rsidRPr="00A71FFF">
        <w:rPr>
          <w:rFonts w:eastAsia="Helvetica Neue"/>
          <w:sz w:val="22"/>
          <w:szCs w:val="22"/>
        </w:rPr>
        <w:lastRenderedPageBreak/>
        <w:t>with the Buyer</w:t>
      </w:r>
    </w:p>
    <w:p w14:paraId="13A83BB7"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destroy all copies of the Buyer Data when they receive the Buyer’s written instructions to do so or 12 calendar months after the End or Expiry Date, and provide written confirmation to the Buyer that the data has been securely destroyed, except if the retention of Buyer Data is required by Law</w:t>
      </w:r>
    </w:p>
    <w:p w14:paraId="380790D5"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 xml:space="preserve">work with the Buyer on any ongoing work </w:t>
      </w:r>
    </w:p>
    <w:p w14:paraId="154BFB72"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return any sums prepaid for Services which have not been delivered to the Buyer, within 10 Working Days of the End or Expiry Date</w:t>
      </w:r>
    </w:p>
    <w:p w14:paraId="1EFA0382" w14:textId="77777777" w:rsidR="0001459B" w:rsidRPr="00A71FFF" w:rsidRDefault="004E0974">
      <w:pPr>
        <w:numPr>
          <w:ilvl w:val="0"/>
          <w:numId w:val="36"/>
        </w:numPr>
        <w:ind w:hanging="724"/>
        <w:rPr>
          <w:rFonts w:eastAsia="Helvetica Neue"/>
          <w:sz w:val="22"/>
          <w:szCs w:val="22"/>
        </w:rPr>
      </w:pPr>
      <w:r w:rsidRPr="00A71FFF">
        <w:rPr>
          <w:rFonts w:eastAsia="Helvetica Neue"/>
          <w:sz w:val="22"/>
          <w:szCs w:val="22"/>
        </w:rPr>
        <w:t xml:space="preserve">Each Party will return </w:t>
      </w:r>
      <w:proofErr w:type="gramStart"/>
      <w:r w:rsidRPr="00A71FFF">
        <w:rPr>
          <w:rFonts w:eastAsia="Helvetica Neue"/>
          <w:sz w:val="22"/>
          <w:szCs w:val="22"/>
        </w:rPr>
        <w:t>all of</w:t>
      </w:r>
      <w:proofErr w:type="gramEnd"/>
      <w:r w:rsidRPr="00A71FFF">
        <w:rPr>
          <w:rFonts w:eastAsia="Helvetica Neue"/>
          <w:sz w:val="22"/>
          <w:szCs w:val="22"/>
        </w:rPr>
        <w:t xml:space="preserve"> the other Party’s Confidential Information and confirm this has been done, unless there is a legal requirement to keep it or this Call-Off Contract states otherwise.</w:t>
      </w:r>
    </w:p>
    <w:p w14:paraId="78654374" w14:textId="23F00137" w:rsidR="0001459B" w:rsidRPr="00A71FFF" w:rsidRDefault="004E0974">
      <w:pPr>
        <w:numPr>
          <w:ilvl w:val="0"/>
          <w:numId w:val="36"/>
        </w:numPr>
        <w:ind w:hanging="724"/>
        <w:rPr>
          <w:rFonts w:eastAsia="Helvetica Neue"/>
          <w:sz w:val="22"/>
          <w:szCs w:val="22"/>
        </w:rPr>
      </w:pPr>
      <w:r w:rsidRPr="00A71FFF">
        <w:rPr>
          <w:rFonts w:eastAsia="Helvetica Neue"/>
          <w:sz w:val="22"/>
          <w:szCs w:val="22"/>
        </w:rPr>
        <w:t>All licences, leases and authorisations granted by the Buyer to the Supplier will cease at the end of the Call-Off Contract Term without the need for the Buyer to serve notice except if this Call-Off Contract states otherwise.</w:t>
      </w:r>
    </w:p>
    <w:p w14:paraId="5FD99FF1" w14:textId="38A69566" w:rsidR="0001459B" w:rsidRPr="00A71FFF" w:rsidRDefault="004E0974">
      <w:pPr>
        <w:pStyle w:val="Heading3"/>
        <w:rPr>
          <w:rFonts w:ascii="Arial" w:eastAsia="Helvetica Neue" w:hAnsi="Arial" w:cs="Arial"/>
          <w:color w:val="000000"/>
          <w:sz w:val="22"/>
          <w:szCs w:val="22"/>
        </w:rPr>
      </w:pPr>
      <w:bookmarkStart w:id="79" w:name="_Toc12278092"/>
      <w:r w:rsidRPr="00A71FFF">
        <w:rPr>
          <w:rFonts w:ascii="Arial" w:eastAsia="Helvetica Neue" w:hAnsi="Arial" w:cs="Arial"/>
          <w:color w:val="000000"/>
          <w:sz w:val="22"/>
          <w:szCs w:val="22"/>
        </w:rPr>
        <w:t>20. Notices</w:t>
      </w:r>
      <w:bookmarkEnd w:id="79"/>
    </w:p>
    <w:p w14:paraId="69BE4670" w14:textId="77777777" w:rsidR="00920596" w:rsidRPr="00A71FFF" w:rsidRDefault="00920596" w:rsidP="009E4569">
      <w:pPr>
        <w:rPr>
          <w:sz w:val="22"/>
          <w:szCs w:val="22"/>
        </w:rPr>
      </w:pPr>
    </w:p>
    <w:p w14:paraId="3AD9C27C" w14:textId="77777777" w:rsidR="0001459B" w:rsidRPr="00A71FFF" w:rsidRDefault="004E0974">
      <w:pPr>
        <w:numPr>
          <w:ilvl w:val="0"/>
          <w:numId w:val="86"/>
        </w:numPr>
        <w:ind w:hanging="724"/>
        <w:rPr>
          <w:rFonts w:eastAsia="Helvetica Neue"/>
          <w:sz w:val="22"/>
          <w:szCs w:val="22"/>
        </w:rPr>
      </w:pPr>
      <w:r w:rsidRPr="00A71FFF">
        <w:rPr>
          <w:rFonts w:eastAsia="Helvetica Neue"/>
          <w:sz w:val="22"/>
          <w:szCs w:val="22"/>
        </w:rPr>
        <w:t>Any notices sent must be in writing. For the purpose of this clause, an email is accepted as being 'in writing'.</w:t>
      </w:r>
    </w:p>
    <w:tbl>
      <w:tblPr>
        <w:tblStyle w:val="a8"/>
        <w:tblW w:w="93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394"/>
        <w:gridCol w:w="3402"/>
        <w:gridCol w:w="3544"/>
      </w:tblGrid>
      <w:tr w:rsidR="0001459B" w:rsidRPr="00A71FFF" w14:paraId="706E9230" w14:textId="77777777" w:rsidTr="00D95127">
        <w:tc>
          <w:tcPr>
            <w:tcW w:w="2394" w:type="dxa"/>
          </w:tcPr>
          <w:p w14:paraId="4F06D20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Manner of delivery</w:t>
            </w:r>
          </w:p>
        </w:tc>
        <w:tc>
          <w:tcPr>
            <w:tcW w:w="3402" w:type="dxa"/>
          </w:tcPr>
          <w:p w14:paraId="53B4659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Deemed time of delivery</w:t>
            </w:r>
          </w:p>
        </w:tc>
        <w:tc>
          <w:tcPr>
            <w:tcW w:w="3544" w:type="dxa"/>
          </w:tcPr>
          <w:p w14:paraId="4AA9D574"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Proof of service</w:t>
            </w:r>
          </w:p>
        </w:tc>
      </w:tr>
      <w:tr w:rsidR="0001459B" w:rsidRPr="00A71FFF" w14:paraId="32BF2343" w14:textId="77777777" w:rsidTr="00D95127">
        <w:tc>
          <w:tcPr>
            <w:tcW w:w="2394" w:type="dxa"/>
          </w:tcPr>
          <w:p w14:paraId="5CEB2D7A" w14:textId="77777777" w:rsidR="0001459B" w:rsidRPr="00A71FFF" w:rsidRDefault="004E0974">
            <w:pPr>
              <w:spacing w:after="0" w:line="240" w:lineRule="auto"/>
              <w:rPr>
                <w:rFonts w:eastAsia="Helvetica Neue"/>
                <w:sz w:val="22"/>
                <w:szCs w:val="22"/>
              </w:rPr>
            </w:pPr>
            <w:r w:rsidRPr="00A71FFF">
              <w:rPr>
                <w:rFonts w:eastAsia="Helvetica Neue"/>
                <w:sz w:val="22"/>
                <w:szCs w:val="22"/>
              </w:rPr>
              <w:t>Email</w:t>
            </w:r>
          </w:p>
        </w:tc>
        <w:tc>
          <w:tcPr>
            <w:tcW w:w="3402" w:type="dxa"/>
          </w:tcPr>
          <w:p w14:paraId="453C8CD8" w14:textId="77777777" w:rsidR="0001459B" w:rsidRPr="00A71FFF" w:rsidRDefault="004E0974">
            <w:pPr>
              <w:spacing w:after="0" w:line="240" w:lineRule="auto"/>
              <w:rPr>
                <w:rFonts w:eastAsia="Helvetica Neue"/>
                <w:sz w:val="22"/>
                <w:szCs w:val="22"/>
              </w:rPr>
            </w:pPr>
            <w:r w:rsidRPr="00A71FFF">
              <w:rPr>
                <w:rFonts w:eastAsia="Helvetica Neue"/>
                <w:sz w:val="22"/>
                <w:szCs w:val="22"/>
              </w:rPr>
              <w:t>9am on the first Working Day after sending</w:t>
            </w:r>
          </w:p>
        </w:tc>
        <w:tc>
          <w:tcPr>
            <w:tcW w:w="3544" w:type="dxa"/>
          </w:tcPr>
          <w:p w14:paraId="3EF4070C" w14:textId="77777777" w:rsidR="0001459B" w:rsidRPr="00A71FFF" w:rsidRDefault="004E0974">
            <w:pPr>
              <w:spacing w:after="0" w:line="240" w:lineRule="auto"/>
              <w:rPr>
                <w:rFonts w:eastAsia="Helvetica Neue"/>
                <w:sz w:val="22"/>
                <w:szCs w:val="22"/>
              </w:rPr>
            </w:pPr>
            <w:r w:rsidRPr="00A71FFF">
              <w:rPr>
                <w:rFonts w:eastAsia="Helvetica Neue"/>
                <w:sz w:val="22"/>
                <w:szCs w:val="22"/>
              </w:rPr>
              <w:t>Sent by pdf to the correct email address without getting an error message</w:t>
            </w:r>
          </w:p>
        </w:tc>
      </w:tr>
    </w:tbl>
    <w:p w14:paraId="69B89B40" w14:textId="77777777" w:rsidR="0001459B" w:rsidRPr="00A71FFF" w:rsidRDefault="0001459B">
      <w:pPr>
        <w:rPr>
          <w:rFonts w:eastAsia="Helvetica Neue"/>
          <w:sz w:val="22"/>
          <w:szCs w:val="22"/>
        </w:rPr>
      </w:pPr>
    </w:p>
    <w:p w14:paraId="6A28E540" w14:textId="3422EC1D" w:rsidR="0001459B" w:rsidRPr="00A71FFF" w:rsidRDefault="004E0974">
      <w:pPr>
        <w:numPr>
          <w:ilvl w:val="0"/>
          <w:numId w:val="86"/>
        </w:numPr>
        <w:ind w:hanging="724"/>
        <w:rPr>
          <w:rFonts w:eastAsia="Helvetica Neue"/>
          <w:sz w:val="22"/>
          <w:szCs w:val="22"/>
        </w:rPr>
      </w:pPr>
      <w:r w:rsidRPr="00A71FFF">
        <w:rPr>
          <w:rFonts w:eastAsia="Helvetica Neue"/>
          <w:sz w:val="22"/>
          <w:szCs w:val="22"/>
        </w:rPr>
        <w:t>This clause does not apply to any legal action or other method of dispute resolution which should be sent to the addresses in the Order Form (other than a dispute notice under this Call-Off Contract).</w:t>
      </w:r>
    </w:p>
    <w:p w14:paraId="3DEFC3E2" w14:textId="6CB78497" w:rsidR="0001459B" w:rsidRPr="00A71FFF" w:rsidRDefault="004E0974">
      <w:pPr>
        <w:pStyle w:val="Heading3"/>
        <w:rPr>
          <w:rFonts w:ascii="Arial" w:eastAsia="Helvetica Neue" w:hAnsi="Arial" w:cs="Arial"/>
          <w:color w:val="000000"/>
          <w:sz w:val="22"/>
          <w:szCs w:val="22"/>
        </w:rPr>
      </w:pPr>
      <w:bookmarkStart w:id="80" w:name="_Toc12278093"/>
      <w:r w:rsidRPr="00A71FFF">
        <w:rPr>
          <w:rFonts w:ascii="Arial" w:eastAsia="Helvetica Neue" w:hAnsi="Arial" w:cs="Arial"/>
          <w:color w:val="000000"/>
          <w:sz w:val="22"/>
          <w:szCs w:val="22"/>
        </w:rPr>
        <w:t>21. Exit plan</w:t>
      </w:r>
      <w:bookmarkEnd w:id="80"/>
    </w:p>
    <w:p w14:paraId="57667C08" w14:textId="77777777" w:rsidR="00920596" w:rsidRPr="00A71FFF" w:rsidRDefault="00920596" w:rsidP="009E4569">
      <w:pPr>
        <w:rPr>
          <w:sz w:val="22"/>
          <w:szCs w:val="22"/>
        </w:rPr>
      </w:pPr>
    </w:p>
    <w:p w14:paraId="323A83B4" w14:textId="77777777" w:rsidR="0001459B" w:rsidRPr="00A71FFF" w:rsidRDefault="004E0974">
      <w:pPr>
        <w:numPr>
          <w:ilvl w:val="0"/>
          <w:numId w:val="69"/>
        </w:numPr>
        <w:ind w:hanging="724"/>
        <w:rPr>
          <w:rFonts w:eastAsia="Helvetica Neue"/>
          <w:sz w:val="22"/>
          <w:szCs w:val="22"/>
        </w:rPr>
      </w:pPr>
      <w:r w:rsidRPr="00A71FFF">
        <w:rPr>
          <w:rFonts w:eastAsia="Helvetica Neue"/>
          <w:sz w:val="22"/>
          <w:szCs w:val="22"/>
        </w:rPr>
        <w:t>The Supplier must provide an exit plan in its Application which ensures continuity of service and the Supplier will follow it.</w:t>
      </w:r>
    </w:p>
    <w:p w14:paraId="09DB58A0" w14:textId="77777777" w:rsidR="0001459B" w:rsidRPr="00A71FFF" w:rsidRDefault="004E0974">
      <w:pPr>
        <w:numPr>
          <w:ilvl w:val="0"/>
          <w:numId w:val="69"/>
        </w:numPr>
        <w:ind w:hanging="724"/>
        <w:rPr>
          <w:rFonts w:eastAsia="Helvetica Neue"/>
          <w:sz w:val="22"/>
          <w:szCs w:val="22"/>
        </w:rPr>
      </w:pPr>
      <w:r w:rsidRPr="00A71FFF">
        <w:rPr>
          <w:rFonts w:eastAsia="Helvetica Neue"/>
          <w:sz w:val="22"/>
          <w:szCs w:val="22"/>
        </w:rPr>
        <w:t>When requested, the Supplier will help the Buyer to migrate the Services to a replacement supplier in line with the exit plan. This will be at the Supplier’s own expense if the Call-Off Contract Ended before the Expiry Date due to Supplier cause.</w:t>
      </w:r>
    </w:p>
    <w:p w14:paraId="3EE3A97F" w14:textId="77777777" w:rsidR="0001459B" w:rsidRPr="00A71FFF" w:rsidRDefault="004E0974">
      <w:pPr>
        <w:numPr>
          <w:ilvl w:val="0"/>
          <w:numId w:val="69"/>
        </w:numPr>
        <w:ind w:hanging="724"/>
        <w:rPr>
          <w:rFonts w:eastAsia="Helvetica Neue"/>
          <w:sz w:val="22"/>
          <w:szCs w:val="22"/>
        </w:rPr>
      </w:pPr>
      <w:r w:rsidRPr="00A71FFF">
        <w:rPr>
          <w:rFonts w:eastAsia="Helvetica Neue"/>
          <w:sz w:val="22"/>
          <w:szCs w:val="22"/>
        </w:rPr>
        <w:t xml:space="preserve">If the Buyer has reserved the right in the Order Form to extend the Call-Off Contract Term beyond 24 months the Supplier must provide the Buyer with an additional exit plan for approval by the Buyer at least 8 weeks before the 18 month anniversary of the Start Date. </w:t>
      </w:r>
    </w:p>
    <w:p w14:paraId="3EEA4FE5" w14:textId="77777777" w:rsidR="0001459B" w:rsidRPr="00A71FFF" w:rsidRDefault="004E0974">
      <w:pPr>
        <w:numPr>
          <w:ilvl w:val="0"/>
          <w:numId w:val="69"/>
        </w:numPr>
        <w:ind w:hanging="724"/>
        <w:rPr>
          <w:rFonts w:eastAsia="Helvetica Neue"/>
          <w:sz w:val="22"/>
          <w:szCs w:val="22"/>
        </w:rPr>
      </w:pPr>
      <w:r w:rsidRPr="00A71FFF">
        <w:rPr>
          <w:rFonts w:eastAsia="Helvetica Neue"/>
          <w:sz w:val="22"/>
          <w:szCs w:val="22"/>
        </w:rPr>
        <w:t>The Supplier must ensure that the additional exit plan clearly sets out the Supplier’s methodology for achieving an orderly transition of the Services from the Supplier to the Buyer or its replacement Supplier at the expiry of the proposed extension period or if the contract Ends during that period.</w:t>
      </w:r>
    </w:p>
    <w:p w14:paraId="3E07C71A" w14:textId="77777777" w:rsidR="0001459B" w:rsidRPr="00A71FFF" w:rsidRDefault="004E0974">
      <w:pPr>
        <w:numPr>
          <w:ilvl w:val="0"/>
          <w:numId w:val="69"/>
        </w:numPr>
        <w:ind w:hanging="724"/>
        <w:rPr>
          <w:rFonts w:eastAsia="Helvetica Neue"/>
          <w:sz w:val="22"/>
          <w:szCs w:val="22"/>
        </w:rPr>
      </w:pPr>
      <w:r w:rsidRPr="00A71FFF">
        <w:rPr>
          <w:rFonts w:eastAsia="Helvetica Neue"/>
          <w:sz w:val="22"/>
          <w:szCs w:val="22"/>
        </w:rPr>
        <w:t xml:space="preserve">Before submitting the additional exit plan to the Buyer for approval, the Supplier will work with the </w:t>
      </w:r>
      <w:r w:rsidRPr="00A71FFF">
        <w:rPr>
          <w:rFonts w:eastAsia="Helvetica Neue"/>
          <w:sz w:val="22"/>
          <w:szCs w:val="22"/>
        </w:rPr>
        <w:lastRenderedPageBreak/>
        <w:t>Buyer to ensure that the additional exit plan is aligned with the Buyer’s own exit plan and strategy.</w:t>
      </w:r>
    </w:p>
    <w:p w14:paraId="4B6E1227" w14:textId="77777777" w:rsidR="0001459B" w:rsidRPr="00A71FFF" w:rsidRDefault="004E0974">
      <w:pPr>
        <w:numPr>
          <w:ilvl w:val="0"/>
          <w:numId w:val="69"/>
        </w:numPr>
        <w:ind w:hanging="724"/>
        <w:rPr>
          <w:rFonts w:eastAsia="Helvetica Neue"/>
          <w:sz w:val="22"/>
          <w:szCs w:val="22"/>
        </w:rPr>
      </w:pPr>
      <w:r w:rsidRPr="00A71FFF">
        <w:rPr>
          <w:rFonts w:eastAsia="Helvetica Neue"/>
          <w:sz w:val="22"/>
          <w:szCs w:val="22"/>
        </w:rPr>
        <w:t>The Supplier acknowledges that the Buyer’s right to extend the Term beyond 24 months is subject to the Buyer’s own governance process. Where the Buyer is a central government department, this includes the need to obtain approval from GDS under the Spend Controls process.  The approval to extend will only be given if the Buyer can clearly demonstrate that the Supplier’s additional exit plan ensures that:</w:t>
      </w:r>
    </w:p>
    <w:p w14:paraId="58BB369C"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the Buyer will be able to transfer the Services to a replacement supplier before the expiry or Ending of the extension period on terms that are commercially reasonable and acceptable to the Buyer</w:t>
      </w:r>
    </w:p>
    <w:p w14:paraId="212AF3B6"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there will be no adverse impact on service continuity</w:t>
      </w:r>
    </w:p>
    <w:p w14:paraId="07D45C52"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there is no vendor lock-in to the Supplier’s Service at exit</w:t>
      </w:r>
    </w:p>
    <w:p w14:paraId="78E66909"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 xml:space="preserve">it enables the Buyer to meet its obligations under the Technology Code </w:t>
      </w:r>
      <w:proofErr w:type="gramStart"/>
      <w:r w:rsidRPr="00A71FFF">
        <w:rPr>
          <w:rFonts w:eastAsia="Helvetica Neue"/>
          <w:sz w:val="22"/>
          <w:szCs w:val="22"/>
        </w:rPr>
        <w:t>Of</w:t>
      </w:r>
      <w:proofErr w:type="gramEnd"/>
      <w:r w:rsidRPr="00A71FFF">
        <w:rPr>
          <w:rFonts w:eastAsia="Helvetica Neue"/>
          <w:sz w:val="22"/>
          <w:szCs w:val="22"/>
        </w:rPr>
        <w:t xml:space="preserve"> Practice</w:t>
      </w:r>
    </w:p>
    <w:p w14:paraId="3A5887C3" w14:textId="77777777" w:rsidR="0001459B" w:rsidRPr="00A71FFF" w:rsidRDefault="004E0974">
      <w:pPr>
        <w:numPr>
          <w:ilvl w:val="0"/>
          <w:numId w:val="69"/>
        </w:numPr>
        <w:spacing w:after="0"/>
        <w:ind w:hanging="724"/>
        <w:rPr>
          <w:rFonts w:eastAsia="Helvetica Neue"/>
          <w:sz w:val="22"/>
          <w:szCs w:val="22"/>
        </w:rPr>
      </w:pPr>
      <w:r w:rsidRPr="00A71FFF">
        <w:rPr>
          <w:rFonts w:eastAsia="Helvetica Neue"/>
          <w:sz w:val="22"/>
          <w:szCs w:val="22"/>
        </w:rPr>
        <w:t>If approval is obtained by the Buyer to extend the Term, then the Supplier will comply with its obligations in the additional exit plan.</w:t>
      </w:r>
    </w:p>
    <w:p w14:paraId="715D29AA" w14:textId="77777777" w:rsidR="0001459B" w:rsidRPr="00A71FFF" w:rsidRDefault="004E0974">
      <w:pPr>
        <w:numPr>
          <w:ilvl w:val="0"/>
          <w:numId w:val="69"/>
        </w:numPr>
        <w:ind w:hanging="724"/>
        <w:rPr>
          <w:rFonts w:eastAsia="Helvetica Neue"/>
          <w:sz w:val="22"/>
          <w:szCs w:val="22"/>
        </w:rPr>
      </w:pPr>
      <w:r w:rsidRPr="00A71FFF">
        <w:rPr>
          <w:rFonts w:eastAsia="Helvetica Neue"/>
          <w:sz w:val="22"/>
          <w:szCs w:val="22"/>
        </w:rPr>
        <w:t>The additional exit plan must set out full details of timescales, activities and roles and responsibilities of the Parties for:</w:t>
      </w:r>
    </w:p>
    <w:p w14:paraId="1E145931"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the transfer to the Buyer of any technical information, instructions, manuals and code reasonably required by the Buyer to enable a smooth migration from the Supplier</w:t>
      </w:r>
    </w:p>
    <w:p w14:paraId="0DAE7F26"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the strategy for exportation and migration of Buyer Data from the Supplier system to the Buyer or a replacement supplier, including conversion to open standards or other standards required by the Buyer</w:t>
      </w:r>
    </w:p>
    <w:p w14:paraId="7A50A02E"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the transfer of Project Specific IPR items and other Buyer customisations, configurations and databases to the Buyer or a replacement supplier</w:t>
      </w:r>
    </w:p>
    <w:p w14:paraId="021DFA94"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the testing and assurance strategy for exported Buyer Data</w:t>
      </w:r>
    </w:p>
    <w:p w14:paraId="5322A89A" w14:textId="77777777" w:rsidR="0001459B" w:rsidRPr="00A71FFF" w:rsidRDefault="004E0974">
      <w:pPr>
        <w:numPr>
          <w:ilvl w:val="1"/>
          <w:numId w:val="69"/>
        </w:numPr>
        <w:ind w:hanging="360"/>
        <w:rPr>
          <w:rFonts w:eastAsia="Helvetica Neue"/>
          <w:sz w:val="22"/>
          <w:szCs w:val="22"/>
        </w:rPr>
      </w:pPr>
      <w:r w:rsidRPr="00A71FFF">
        <w:rPr>
          <w:rFonts w:eastAsia="Helvetica Neue"/>
          <w:sz w:val="22"/>
          <w:szCs w:val="22"/>
        </w:rPr>
        <w:t>if relevant, TUPE-related activity to comply with the TUPE regulations</w:t>
      </w:r>
    </w:p>
    <w:p w14:paraId="73AAF58F" w14:textId="566A6CC6" w:rsidR="0001459B" w:rsidRPr="00A71FFF" w:rsidRDefault="004E0974">
      <w:pPr>
        <w:numPr>
          <w:ilvl w:val="1"/>
          <w:numId w:val="69"/>
        </w:numPr>
        <w:ind w:hanging="360"/>
        <w:rPr>
          <w:rFonts w:eastAsia="Helvetica Neue"/>
          <w:sz w:val="22"/>
          <w:szCs w:val="22"/>
        </w:rPr>
      </w:pPr>
      <w:r w:rsidRPr="00A71FFF">
        <w:rPr>
          <w:rFonts w:eastAsia="Helvetica Neue"/>
          <w:sz w:val="22"/>
          <w:szCs w:val="22"/>
        </w:rPr>
        <w:t xml:space="preserve">any other activities and information which is reasonably required to ensure continuity of Service during the exit period and an orderly transition </w:t>
      </w:r>
    </w:p>
    <w:p w14:paraId="009B6916" w14:textId="191905C0" w:rsidR="0001459B" w:rsidRPr="00A71FFF" w:rsidRDefault="004E0974">
      <w:pPr>
        <w:pStyle w:val="Heading3"/>
        <w:rPr>
          <w:rFonts w:ascii="Arial" w:eastAsia="Helvetica Neue" w:hAnsi="Arial" w:cs="Arial"/>
          <w:color w:val="000000"/>
          <w:sz w:val="22"/>
          <w:szCs w:val="22"/>
        </w:rPr>
      </w:pPr>
      <w:bookmarkStart w:id="81" w:name="_Toc12278094"/>
      <w:r w:rsidRPr="00A71FFF">
        <w:rPr>
          <w:rFonts w:ascii="Arial" w:eastAsia="Helvetica Neue" w:hAnsi="Arial" w:cs="Arial"/>
          <w:color w:val="000000"/>
          <w:sz w:val="22"/>
          <w:szCs w:val="22"/>
        </w:rPr>
        <w:t>22. Handover to replacement supplier</w:t>
      </w:r>
      <w:bookmarkEnd w:id="81"/>
    </w:p>
    <w:p w14:paraId="6FFE54B7" w14:textId="77777777" w:rsidR="00920596" w:rsidRPr="00A71FFF" w:rsidRDefault="00920596" w:rsidP="009E4569">
      <w:pPr>
        <w:rPr>
          <w:sz w:val="22"/>
          <w:szCs w:val="22"/>
        </w:rPr>
      </w:pPr>
    </w:p>
    <w:p w14:paraId="651B2777" w14:textId="77777777" w:rsidR="0001459B" w:rsidRPr="00A71FFF" w:rsidRDefault="004E0974">
      <w:pPr>
        <w:numPr>
          <w:ilvl w:val="0"/>
          <w:numId w:val="57"/>
        </w:numPr>
        <w:ind w:hanging="724"/>
        <w:rPr>
          <w:rFonts w:eastAsia="Helvetica Neue"/>
          <w:sz w:val="22"/>
          <w:szCs w:val="22"/>
        </w:rPr>
      </w:pPr>
      <w:r w:rsidRPr="00A71FFF">
        <w:rPr>
          <w:rFonts w:eastAsia="Helvetica Neue"/>
          <w:sz w:val="22"/>
          <w:szCs w:val="22"/>
        </w:rPr>
        <w:t>At least 10 Working Days before the Expiry Date or End Date, the Supplier must provide any:</w:t>
      </w:r>
    </w:p>
    <w:p w14:paraId="5DC5DC18" w14:textId="77777777" w:rsidR="0001459B" w:rsidRPr="00A71FFF" w:rsidRDefault="004E0974">
      <w:pPr>
        <w:numPr>
          <w:ilvl w:val="1"/>
          <w:numId w:val="57"/>
        </w:numPr>
        <w:ind w:hanging="360"/>
        <w:rPr>
          <w:rFonts w:eastAsia="Helvetica Neue"/>
          <w:sz w:val="22"/>
          <w:szCs w:val="22"/>
        </w:rPr>
      </w:pPr>
      <w:r w:rsidRPr="00A71FFF">
        <w:rPr>
          <w:rFonts w:eastAsia="Helvetica Neue"/>
          <w:sz w:val="22"/>
          <w:szCs w:val="22"/>
        </w:rPr>
        <w:t>data (including Buyer Data), Buyer Personal Data and Buyer Confidential Information in the Supplier’s possession, power or control</w:t>
      </w:r>
    </w:p>
    <w:p w14:paraId="0A995E30" w14:textId="77777777" w:rsidR="0001459B" w:rsidRPr="00A71FFF" w:rsidRDefault="004E0974">
      <w:pPr>
        <w:numPr>
          <w:ilvl w:val="1"/>
          <w:numId w:val="57"/>
        </w:numPr>
        <w:ind w:hanging="360"/>
        <w:rPr>
          <w:rFonts w:eastAsia="Helvetica Neue"/>
          <w:sz w:val="22"/>
          <w:szCs w:val="22"/>
        </w:rPr>
      </w:pPr>
      <w:r w:rsidRPr="00A71FFF">
        <w:rPr>
          <w:rFonts w:eastAsia="Helvetica Neue"/>
          <w:sz w:val="22"/>
          <w:szCs w:val="22"/>
        </w:rPr>
        <w:t>other information reasonably requested by the Buyer</w:t>
      </w:r>
    </w:p>
    <w:p w14:paraId="38BF0645" w14:textId="77777777" w:rsidR="0001459B" w:rsidRPr="00A71FFF" w:rsidRDefault="004E0974">
      <w:pPr>
        <w:numPr>
          <w:ilvl w:val="0"/>
          <w:numId w:val="57"/>
        </w:numPr>
        <w:ind w:hanging="724"/>
        <w:rPr>
          <w:rFonts w:eastAsia="Helvetica Neue"/>
          <w:sz w:val="22"/>
          <w:szCs w:val="22"/>
        </w:rPr>
      </w:pPr>
      <w:r w:rsidRPr="00A71FFF">
        <w:rPr>
          <w:rFonts w:eastAsia="Helvetica Neue"/>
          <w:sz w:val="22"/>
          <w:szCs w:val="22"/>
        </w:rPr>
        <w:t>On reasonable notice at any point during the Term, the Supplier will provide any information and data about the G-Cloud Services reasonably requested by the Buyer (including information on volumes, usage, technical aspects, service performance and staffing). This will help the Buyer understand how the Services have been provided and to run a fair competition for a new supplier.</w:t>
      </w:r>
    </w:p>
    <w:p w14:paraId="13604CB3" w14:textId="77777777" w:rsidR="0001459B" w:rsidRPr="00A71FFF" w:rsidRDefault="004E0974">
      <w:pPr>
        <w:numPr>
          <w:ilvl w:val="0"/>
          <w:numId w:val="57"/>
        </w:numPr>
        <w:ind w:hanging="724"/>
        <w:rPr>
          <w:rFonts w:eastAsia="Helvetica Neue"/>
          <w:sz w:val="22"/>
          <w:szCs w:val="22"/>
        </w:rPr>
      </w:pPr>
      <w:r w:rsidRPr="00A71FFF">
        <w:rPr>
          <w:rFonts w:eastAsia="Helvetica Neue"/>
          <w:sz w:val="22"/>
          <w:szCs w:val="22"/>
        </w:rPr>
        <w:lastRenderedPageBreak/>
        <w:t xml:space="preserve">This information must be accurate and complete in all material respects and the level of detail must be </w:t>
      </w:r>
      <w:proofErr w:type="gramStart"/>
      <w:r w:rsidRPr="00A71FFF">
        <w:rPr>
          <w:rFonts w:eastAsia="Helvetica Neue"/>
          <w:sz w:val="22"/>
          <w:szCs w:val="22"/>
        </w:rPr>
        <w:t>sufficient</w:t>
      </w:r>
      <w:proofErr w:type="gramEnd"/>
      <w:r w:rsidRPr="00A71FFF">
        <w:rPr>
          <w:rFonts w:eastAsia="Helvetica Neue"/>
          <w:sz w:val="22"/>
          <w:szCs w:val="22"/>
        </w:rPr>
        <w:t xml:space="preserve"> to reasonably enable a third party to prepare an informed offer for replacement services and not be unfairly disadvantaged compared to the Supplier in the buying process.</w:t>
      </w:r>
    </w:p>
    <w:p w14:paraId="706B3B60" w14:textId="1CE7EC6E" w:rsidR="0001459B" w:rsidRDefault="004E0974">
      <w:pPr>
        <w:pStyle w:val="Heading3"/>
        <w:rPr>
          <w:rFonts w:ascii="Arial" w:eastAsia="Helvetica Neue" w:hAnsi="Arial" w:cs="Arial"/>
          <w:color w:val="000000"/>
          <w:sz w:val="22"/>
          <w:szCs w:val="22"/>
        </w:rPr>
      </w:pPr>
      <w:bookmarkStart w:id="82" w:name="_Toc12278095"/>
      <w:r w:rsidRPr="00A71FFF">
        <w:rPr>
          <w:rFonts w:ascii="Arial" w:eastAsia="Helvetica Neue" w:hAnsi="Arial" w:cs="Arial"/>
          <w:color w:val="000000"/>
          <w:sz w:val="22"/>
          <w:szCs w:val="22"/>
        </w:rPr>
        <w:t>23. Force majeure</w:t>
      </w:r>
      <w:bookmarkEnd w:id="82"/>
    </w:p>
    <w:p w14:paraId="0865F196" w14:textId="77777777" w:rsidR="00D95127" w:rsidRPr="00D95127" w:rsidRDefault="00D95127" w:rsidP="00D95127"/>
    <w:p w14:paraId="5CD1D599" w14:textId="00E809B2" w:rsidR="0001459B" w:rsidRPr="00A71FFF" w:rsidRDefault="004E0974">
      <w:pPr>
        <w:numPr>
          <w:ilvl w:val="0"/>
          <w:numId w:val="62"/>
        </w:numPr>
        <w:ind w:hanging="724"/>
        <w:rPr>
          <w:rFonts w:eastAsia="Helvetica Neue"/>
          <w:sz w:val="22"/>
          <w:szCs w:val="22"/>
        </w:rPr>
      </w:pPr>
      <w:r w:rsidRPr="00A71FFF">
        <w:rPr>
          <w:rFonts w:eastAsia="Helvetica Neue"/>
          <w:sz w:val="22"/>
          <w:szCs w:val="22"/>
        </w:rPr>
        <w:t>If a Force Majeure event prevents a Party from performing its obligations under this Call-Off Contract for more than the number of consecutive days set out in the Order Form, the other Party may End this Call-Off Contract with immediate effect by written notice.</w:t>
      </w:r>
    </w:p>
    <w:p w14:paraId="78FC3501" w14:textId="19B01800" w:rsidR="0001459B" w:rsidRPr="00A71FFF" w:rsidRDefault="004E0974">
      <w:pPr>
        <w:pStyle w:val="Heading3"/>
        <w:rPr>
          <w:rFonts w:ascii="Arial" w:eastAsia="Helvetica Neue" w:hAnsi="Arial" w:cs="Arial"/>
          <w:color w:val="000000"/>
          <w:sz w:val="22"/>
          <w:szCs w:val="22"/>
        </w:rPr>
      </w:pPr>
      <w:bookmarkStart w:id="83" w:name="_Toc12278096"/>
      <w:r w:rsidRPr="00A71FFF">
        <w:rPr>
          <w:rFonts w:ascii="Arial" w:eastAsia="Helvetica Neue" w:hAnsi="Arial" w:cs="Arial"/>
          <w:color w:val="000000"/>
          <w:sz w:val="22"/>
          <w:szCs w:val="22"/>
        </w:rPr>
        <w:t>24. Liability</w:t>
      </w:r>
      <w:bookmarkEnd w:id="83"/>
    </w:p>
    <w:p w14:paraId="13958601" w14:textId="77777777" w:rsidR="00920596" w:rsidRPr="00A71FFF" w:rsidRDefault="00920596" w:rsidP="009E4569">
      <w:pPr>
        <w:rPr>
          <w:sz w:val="22"/>
          <w:szCs w:val="22"/>
        </w:rPr>
      </w:pPr>
    </w:p>
    <w:p w14:paraId="7E8A732D" w14:textId="77777777" w:rsidR="0001459B" w:rsidRPr="00A71FFF" w:rsidRDefault="004E0974">
      <w:pPr>
        <w:numPr>
          <w:ilvl w:val="0"/>
          <w:numId w:val="53"/>
        </w:numPr>
        <w:ind w:hanging="724"/>
        <w:rPr>
          <w:rFonts w:eastAsia="Helvetica Neue"/>
          <w:sz w:val="22"/>
          <w:szCs w:val="22"/>
        </w:rPr>
      </w:pPr>
      <w:r w:rsidRPr="00A71FFF">
        <w:rPr>
          <w:rFonts w:eastAsia="Helvetica Neue"/>
          <w:sz w:val="22"/>
          <w:szCs w:val="22"/>
        </w:rPr>
        <w:t xml:space="preserve">Subject to incorporated Framework Agreement clauses 4.2 to 4.7, each Party's Yearly total liability for defaults under or in connection with this Call-Off Contract (whether expressed as an indemnity or otherwise) will be set as follows: </w:t>
      </w:r>
    </w:p>
    <w:p w14:paraId="20718374"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Property: for all defaults resulting in direct loss to the property (including technical infrastructure, assets, IPR or equipment but excluding any loss or damage to Buyer Data) of the other Party, will not exceed the amount in the Order Form</w:t>
      </w:r>
    </w:p>
    <w:p w14:paraId="3DCCC797" w14:textId="77777777" w:rsidR="0001459B" w:rsidRPr="00A71FFF" w:rsidRDefault="004E0974">
      <w:pPr>
        <w:numPr>
          <w:ilvl w:val="1"/>
          <w:numId w:val="36"/>
        </w:numPr>
        <w:ind w:hanging="360"/>
        <w:rPr>
          <w:rFonts w:eastAsia="Helvetica Neue"/>
          <w:sz w:val="22"/>
          <w:szCs w:val="22"/>
        </w:rPr>
      </w:pPr>
      <w:r w:rsidRPr="00A71FFF">
        <w:rPr>
          <w:rFonts w:eastAsia="Helvetica Neue"/>
          <w:sz w:val="22"/>
          <w:szCs w:val="22"/>
        </w:rPr>
        <w:t>Buyer Data: for all defaults resulting in direct loss, destruction, corruption, degradation or damage to any Buyer Data caused by the Supplier's default will not exceed the amount in the Order Form</w:t>
      </w:r>
    </w:p>
    <w:p w14:paraId="7411CC83" w14:textId="3ABE4DE7" w:rsidR="0001459B" w:rsidRPr="00A71FFF" w:rsidRDefault="004E0974">
      <w:pPr>
        <w:numPr>
          <w:ilvl w:val="1"/>
          <w:numId w:val="36"/>
        </w:numPr>
        <w:ind w:hanging="360"/>
        <w:rPr>
          <w:rFonts w:eastAsia="Helvetica Neue"/>
          <w:sz w:val="22"/>
          <w:szCs w:val="22"/>
        </w:rPr>
      </w:pPr>
      <w:r w:rsidRPr="00A71FFF">
        <w:rPr>
          <w:rFonts w:eastAsia="Helvetica Neue"/>
          <w:sz w:val="22"/>
          <w:szCs w:val="22"/>
        </w:rPr>
        <w:t>Other defaults: for all other defaults, claims, Losses or damages, whether arising from breach of contract, misrepresentation (whether under common law or statute), tort (including negligence), breach of statutory duty or otherwise will not exceed the amount in the Order Form</w:t>
      </w:r>
    </w:p>
    <w:p w14:paraId="69DFA391" w14:textId="31C49F10" w:rsidR="0001459B" w:rsidRPr="00A71FFF" w:rsidRDefault="004E0974">
      <w:pPr>
        <w:pStyle w:val="Heading3"/>
        <w:rPr>
          <w:rFonts w:ascii="Arial" w:eastAsia="Helvetica Neue" w:hAnsi="Arial" w:cs="Arial"/>
          <w:color w:val="000000"/>
          <w:sz w:val="22"/>
          <w:szCs w:val="22"/>
        </w:rPr>
      </w:pPr>
      <w:bookmarkStart w:id="84" w:name="_Toc12278097"/>
      <w:r w:rsidRPr="00A71FFF">
        <w:rPr>
          <w:rFonts w:ascii="Arial" w:eastAsia="Helvetica Neue" w:hAnsi="Arial" w:cs="Arial"/>
          <w:color w:val="000000"/>
          <w:sz w:val="22"/>
          <w:szCs w:val="22"/>
        </w:rPr>
        <w:t>25. Premises</w:t>
      </w:r>
      <w:bookmarkEnd w:id="84"/>
    </w:p>
    <w:p w14:paraId="5F16FFA7" w14:textId="77777777" w:rsidR="00920596" w:rsidRPr="00A71FFF" w:rsidRDefault="00920596" w:rsidP="009E4569">
      <w:pPr>
        <w:rPr>
          <w:sz w:val="22"/>
          <w:szCs w:val="22"/>
        </w:rPr>
      </w:pPr>
    </w:p>
    <w:p w14:paraId="4392D3C2" w14:textId="77777777" w:rsidR="0001459B" w:rsidRPr="00A71FFF" w:rsidRDefault="004E0974">
      <w:pPr>
        <w:numPr>
          <w:ilvl w:val="0"/>
          <w:numId w:val="71"/>
        </w:numPr>
        <w:ind w:hanging="724"/>
        <w:rPr>
          <w:rFonts w:eastAsia="Helvetica Neue"/>
          <w:sz w:val="22"/>
          <w:szCs w:val="22"/>
        </w:rPr>
      </w:pPr>
      <w:r w:rsidRPr="00A71FFF">
        <w:rPr>
          <w:rFonts w:eastAsia="Helvetica Neue"/>
          <w:sz w:val="22"/>
          <w:szCs w:val="22"/>
        </w:rPr>
        <w:t>If either Party uses the other Party’s premises, that Party is liable for all loss or damage it causes to the premises. It is responsible for repairing any damage to the premises or any objects on the premises, other than fair wear and tear.</w:t>
      </w:r>
    </w:p>
    <w:p w14:paraId="72D28A65" w14:textId="77777777" w:rsidR="0001459B" w:rsidRPr="00A71FFF" w:rsidRDefault="004E0974">
      <w:pPr>
        <w:numPr>
          <w:ilvl w:val="0"/>
          <w:numId w:val="71"/>
        </w:numPr>
        <w:ind w:hanging="724"/>
        <w:rPr>
          <w:rFonts w:eastAsia="Helvetica Neue"/>
          <w:sz w:val="22"/>
          <w:szCs w:val="22"/>
        </w:rPr>
      </w:pPr>
      <w:r w:rsidRPr="00A71FFF">
        <w:rPr>
          <w:rFonts w:eastAsia="Helvetica Neue"/>
          <w:sz w:val="22"/>
          <w:szCs w:val="22"/>
        </w:rPr>
        <w:t>The Supplier will use the Buyer’s premises solely for the performance of its obligations under this Call-Off Contract.</w:t>
      </w:r>
    </w:p>
    <w:p w14:paraId="12144B7E" w14:textId="77777777" w:rsidR="0001459B" w:rsidRPr="00A71FFF" w:rsidRDefault="004E0974">
      <w:pPr>
        <w:numPr>
          <w:ilvl w:val="0"/>
          <w:numId w:val="71"/>
        </w:numPr>
        <w:ind w:hanging="724"/>
        <w:rPr>
          <w:rFonts w:eastAsia="Helvetica Neue"/>
          <w:sz w:val="22"/>
          <w:szCs w:val="22"/>
        </w:rPr>
      </w:pPr>
      <w:r w:rsidRPr="00A71FFF">
        <w:rPr>
          <w:rFonts w:eastAsia="Helvetica Neue"/>
          <w:sz w:val="22"/>
          <w:szCs w:val="22"/>
        </w:rPr>
        <w:t>The Supplier will vacate the Buyer’s premises when the Call-Off Contract Ends or expires.</w:t>
      </w:r>
    </w:p>
    <w:p w14:paraId="2FA0CB8F" w14:textId="77777777" w:rsidR="0001459B" w:rsidRPr="00A71FFF" w:rsidRDefault="004E0974">
      <w:pPr>
        <w:numPr>
          <w:ilvl w:val="0"/>
          <w:numId w:val="71"/>
        </w:numPr>
        <w:ind w:hanging="724"/>
        <w:rPr>
          <w:rFonts w:eastAsia="Helvetica Neue"/>
          <w:sz w:val="22"/>
          <w:szCs w:val="22"/>
        </w:rPr>
      </w:pPr>
      <w:r w:rsidRPr="00A71FFF">
        <w:rPr>
          <w:rFonts w:eastAsia="Helvetica Neue"/>
          <w:sz w:val="22"/>
          <w:szCs w:val="22"/>
        </w:rPr>
        <w:t>This clause does not create a tenancy or exclusive right of occupation.</w:t>
      </w:r>
    </w:p>
    <w:p w14:paraId="46ADFBEC" w14:textId="77777777" w:rsidR="0001459B" w:rsidRPr="00A71FFF" w:rsidRDefault="004E0974">
      <w:pPr>
        <w:numPr>
          <w:ilvl w:val="0"/>
          <w:numId w:val="71"/>
        </w:numPr>
        <w:ind w:hanging="724"/>
        <w:rPr>
          <w:rFonts w:eastAsia="Helvetica Neue"/>
          <w:sz w:val="22"/>
          <w:szCs w:val="22"/>
        </w:rPr>
      </w:pPr>
      <w:r w:rsidRPr="00A71FFF">
        <w:rPr>
          <w:rFonts w:eastAsia="Helvetica Neue"/>
          <w:sz w:val="22"/>
          <w:szCs w:val="22"/>
        </w:rPr>
        <w:t>While on the Buyer’s premises, the Supplier will:</w:t>
      </w:r>
    </w:p>
    <w:p w14:paraId="1BA677CF"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comply with any security requirements at the premises and not do anything to weaken the security of the premises</w:t>
      </w:r>
    </w:p>
    <w:p w14:paraId="5C4F0954"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comply with Buyer requirements for the conduct of personnel</w:t>
      </w:r>
    </w:p>
    <w:p w14:paraId="5F25C025"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comply with any health and safety measures implemented by the Buyer</w:t>
      </w:r>
    </w:p>
    <w:p w14:paraId="4649231C"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 xml:space="preserve">immediately notify the Buyer of any incident on the premises that causes any damage to </w:t>
      </w:r>
      <w:r w:rsidRPr="00A71FFF">
        <w:rPr>
          <w:rFonts w:eastAsia="Helvetica Neue"/>
          <w:sz w:val="22"/>
          <w:szCs w:val="22"/>
        </w:rPr>
        <w:lastRenderedPageBreak/>
        <w:t>Property which could cause personal injury</w:t>
      </w:r>
    </w:p>
    <w:p w14:paraId="7ED4B093" w14:textId="427ABE8D" w:rsidR="0001459B" w:rsidRPr="00A71FFF" w:rsidRDefault="004E0974">
      <w:pPr>
        <w:numPr>
          <w:ilvl w:val="0"/>
          <w:numId w:val="71"/>
        </w:numPr>
        <w:ind w:hanging="724"/>
        <w:rPr>
          <w:rFonts w:eastAsia="Helvetica Neue"/>
          <w:sz w:val="22"/>
          <w:szCs w:val="22"/>
        </w:rPr>
      </w:pPr>
      <w:r w:rsidRPr="00A71FFF">
        <w:rPr>
          <w:rFonts w:eastAsia="Helvetica Neue"/>
          <w:sz w:val="22"/>
          <w:szCs w:val="22"/>
        </w:rPr>
        <w:t>The Supplier will ensure that its health and safety policy statement (as required by the Health and Safety at Work etc Act 1974) is made available to the Buyer on request.</w:t>
      </w:r>
    </w:p>
    <w:p w14:paraId="4086FB93" w14:textId="23F5FBB9" w:rsidR="0001459B" w:rsidRPr="00A71FFF" w:rsidRDefault="004E0974">
      <w:pPr>
        <w:pStyle w:val="Heading3"/>
        <w:rPr>
          <w:rFonts w:ascii="Arial" w:eastAsia="Helvetica Neue" w:hAnsi="Arial" w:cs="Arial"/>
          <w:color w:val="000000"/>
          <w:sz w:val="22"/>
          <w:szCs w:val="22"/>
        </w:rPr>
      </w:pPr>
      <w:bookmarkStart w:id="85" w:name="_Toc12278098"/>
      <w:r w:rsidRPr="00A71FFF">
        <w:rPr>
          <w:rFonts w:ascii="Arial" w:eastAsia="Helvetica Neue" w:hAnsi="Arial" w:cs="Arial"/>
          <w:color w:val="000000"/>
          <w:sz w:val="22"/>
          <w:szCs w:val="22"/>
        </w:rPr>
        <w:t>26. Equipment</w:t>
      </w:r>
      <w:bookmarkEnd w:id="85"/>
    </w:p>
    <w:p w14:paraId="2EC6BE60" w14:textId="77777777" w:rsidR="00920596" w:rsidRPr="00A71FFF" w:rsidRDefault="00920596" w:rsidP="009E4569">
      <w:pPr>
        <w:rPr>
          <w:sz w:val="22"/>
          <w:szCs w:val="22"/>
        </w:rPr>
      </w:pPr>
    </w:p>
    <w:p w14:paraId="156E2021" w14:textId="77777777" w:rsidR="0001459B" w:rsidRPr="00A71FFF" w:rsidRDefault="004E0974">
      <w:pPr>
        <w:numPr>
          <w:ilvl w:val="0"/>
          <w:numId w:val="84"/>
        </w:numPr>
        <w:ind w:hanging="724"/>
        <w:rPr>
          <w:rFonts w:eastAsia="Helvetica Neue"/>
          <w:sz w:val="22"/>
          <w:szCs w:val="22"/>
        </w:rPr>
      </w:pPr>
      <w:r w:rsidRPr="00A71FFF">
        <w:rPr>
          <w:rFonts w:eastAsia="Helvetica Neue"/>
          <w:sz w:val="22"/>
          <w:szCs w:val="22"/>
        </w:rPr>
        <w:t xml:space="preserve">The Supplier is responsible for providing any Equipment which the Supplier requires to provide the Services. </w:t>
      </w:r>
    </w:p>
    <w:p w14:paraId="3CD350C7" w14:textId="77777777" w:rsidR="0001459B" w:rsidRPr="00A71FFF" w:rsidRDefault="004E0974">
      <w:pPr>
        <w:numPr>
          <w:ilvl w:val="0"/>
          <w:numId w:val="84"/>
        </w:numPr>
        <w:ind w:hanging="724"/>
        <w:rPr>
          <w:rFonts w:eastAsia="Helvetica Neue"/>
          <w:sz w:val="22"/>
          <w:szCs w:val="22"/>
        </w:rPr>
      </w:pPr>
      <w:r w:rsidRPr="00A71FFF">
        <w:rPr>
          <w:rFonts w:eastAsia="Helvetica Neue"/>
          <w:sz w:val="22"/>
          <w:szCs w:val="22"/>
        </w:rPr>
        <w:t>Any Equipment brought onto the premises will be at the Supplier's own risk and the Buyer will have no liability for any loss of, or damage to, any Equipment.</w:t>
      </w:r>
    </w:p>
    <w:p w14:paraId="11CEC461" w14:textId="1F55319E" w:rsidR="0001459B" w:rsidRPr="00A71FFF" w:rsidRDefault="004E0974">
      <w:pPr>
        <w:numPr>
          <w:ilvl w:val="0"/>
          <w:numId w:val="84"/>
        </w:numPr>
        <w:ind w:hanging="724"/>
        <w:rPr>
          <w:rFonts w:eastAsia="Helvetica Neue"/>
          <w:sz w:val="22"/>
          <w:szCs w:val="22"/>
        </w:rPr>
      </w:pPr>
      <w:r w:rsidRPr="00A71FFF">
        <w:rPr>
          <w:rFonts w:eastAsia="Helvetica Neue"/>
          <w:sz w:val="22"/>
          <w:szCs w:val="22"/>
        </w:rPr>
        <w:t>When the Call-Off Contract Ends or expires, the Supplier will remove the Equipment and any other materials leaving the premises in a safe and clean condition.</w:t>
      </w:r>
    </w:p>
    <w:p w14:paraId="445067CC" w14:textId="7520A5A5" w:rsidR="0001459B" w:rsidRPr="00A71FFF" w:rsidRDefault="004E0974">
      <w:pPr>
        <w:pStyle w:val="Heading3"/>
        <w:rPr>
          <w:rFonts w:ascii="Arial" w:eastAsia="Helvetica Neue" w:hAnsi="Arial" w:cs="Arial"/>
          <w:color w:val="000000"/>
          <w:sz w:val="22"/>
          <w:szCs w:val="22"/>
        </w:rPr>
      </w:pPr>
      <w:bookmarkStart w:id="86" w:name="_Toc12278099"/>
      <w:r w:rsidRPr="00A71FFF">
        <w:rPr>
          <w:rFonts w:ascii="Arial" w:eastAsia="Helvetica Neue" w:hAnsi="Arial" w:cs="Arial"/>
          <w:color w:val="000000"/>
          <w:sz w:val="22"/>
          <w:szCs w:val="22"/>
        </w:rPr>
        <w:t>27. The Contracts (Rights of Third Parties) Act 1999</w:t>
      </w:r>
      <w:bookmarkEnd w:id="86"/>
    </w:p>
    <w:p w14:paraId="007FA7B4" w14:textId="77777777" w:rsidR="00920596" w:rsidRPr="00A71FFF" w:rsidRDefault="00920596" w:rsidP="009E4569">
      <w:pPr>
        <w:rPr>
          <w:sz w:val="22"/>
          <w:szCs w:val="22"/>
        </w:rPr>
      </w:pPr>
    </w:p>
    <w:p w14:paraId="5BAADD8A" w14:textId="32AFE4B9" w:rsidR="0001459B" w:rsidRPr="00A71FFF" w:rsidRDefault="004E0974">
      <w:pPr>
        <w:numPr>
          <w:ilvl w:val="0"/>
          <w:numId w:val="59"/>
        </w:numPr>
        <w:ind w:hanging="724"/>
        <w:rPr>
          <w:rFonts w:eastAsia="Helvetica Neue"/>
          <w:sz w:val="22"/>
          <w:szCs w:val="22"/>
        </w:rPr>
      </w:pPr>
      <w:r w:rsidRPr="00A71FFF">
        <w:rPr>
          <w:rFonts w:eastAsia="Helvetica Neue"/>
          <w:sz w:val="22"/>
          <w:szCs w:val="22"/>
        </w:rPr>
        <w:t>Except as specified in clause 29.8, a person who isn’t Party to this Call-Off Contract has no right under the Contracts (Rights of Third Parties) Act 1999 to enforce any of its terms. This does not affect any right or remedy of any person which exists or is available otherwise.</w:t>
      </w:r>
    </w:p>
    <w:p w14:paraId="4501EE92" w14:textId="473D3855" w:rsidR="0001459B" w:rsidRPr="00A71FFF" w:rsidRDefault="004E0974">
      <w:pPr>
        <w:pStyle w:val="Heading3"/>
        <w:rPr>
          <w:rFonts w:ascii="Arial" w:eastAsia="Helvetica Neue" w:hAnsi="Arial" w:cs="Arial"/>
          <w:color w:val="000000"/>
          <w:sz w:val="22"/>
          <w:szCs w:val="22"/>
        </w:rPr>
      </w:pPr>
      <w:bookmarkStart w:id="87" w:name="_Toc12278100"/>
      <w:r w:rsidRPr="00A71FFF">
        <w:rPr>
          <w:rFonts w:ascii="Arial" w:eastAsia="Helvetica Neue" w:hAnsi="Arial" w:cs="Arial"/>
          <w:color w:val="000000"/>
          <w:sz w:val="22"/>
          <w:szCs w:val="22"/>
        </w:rPr>
        <w:t>28. Environmental requirements</w:t>
      </w:r>
      <w:bookmarkEnd w:id="87"/>
    </w:p>
    <w:p w14:paraId="12A6E9ED" w14:textId="77777777" w:rsidR="00920596" w:rsidRPr="00A71FFF" w:rsidRDefault="00920596" w:rsidP="009E4569">
      <w:pPr>
        <w:rPr>
          <w:sz w:val="22"/>
          <w:szCs w:val="22"/>
        </w:rPr>
      </w:pPr>
    </w:p>
    <w:p w14:paraId="762A1F0B" w14:textId="77777777" w:rsidR="0001459B" w:rsidRPr="00A71FFF" w:rsidRDefault="004E0974">
      <w:pPr>
        <w:numPr>
          <w:ilvl w:val="0"/>
          <w:numId w:val="46"/>
        </w:numPr>
        <w:ind w:hanging="724"/>
        <w:rPr>
          <w:rFonts w:eastAsia="Helvetica Neue"/>
          <w:sz w:val="22"/>
          <w:szCs w:val="22"/>
        </w:rPr>
      </w:pPr>
      <w:r w:rsidRPr="00A71FFF">
        <w:rPr>
          <w:rFonts w:eastAsia="Helvetica Neue"/>
          <w:sz w:val="22"/>
          <w:szCs w:val="22"/>
        </w:rPr>
        <w:t>The Buyer will provide a copy of its environmental policy to the Supplier on request, which the Supplier will comply with.</w:t>
      </w:r>
    </w:p>
    <w:p w14:paraId="48F5D831" w14:textId="7914E294" w:rsidR="0001459B" w:rsidRPr="00A71FFF" w:rsidRDefault="004E0974">
      <w:pPr>
        <w:numPr>
          <w:ilvl w:val="0"/>
          <w:numId w:val="46"/>
        </w:numPr>
        <w:ind w:hanging="724"/>
        <w:rPr>
          <w:rFonts w:eastAsia="Helvetica Neue"/>
          <w:sz w:val="22"/>
          <w:szCs w:val="22"/>
        </w:rPr>
      </w:pPr>
      <w:r w:rsidRPr="00A71FFF">
        <w:rPr>
          <w:rFonts w:eastAsia="Helvetica Neue"/>
          <w:sz w:val="22"/>
          <w:szCs w:val="22"/>
        </w:rPr>
        <w:t>The Supplier must provide reasonable support to enable Buyers to work in an environmentally friendly way, for example by helping them recycle or lower their carbon footprint.</w:t>
      </w:r>
    </w:p>
    <w:p w14:paraId="1A73988F" w14:textId="204BC4AC" w:rsidR="0001459B" w:rsidRPr="00A71FFF" w:rsidRDefault="004E0974">
      <w:pPr>
        <w:pStyle w:val="Heading3"/>
        <w:rPr>
          <w:rFonts w:ascii="Arial" w:eastAsia="Helvetica Neue" w:hAnsi="Arial" w:cs="Arial"/>
          <w:color w:val="000000"/>
          <w:sz w:val="22"/>
          <w:szCs w:val="22"/>
        </w:rPr>
      </w:pPr>
      <w:bookmarkStart w:id="88" w:name="_Toc12278101"/>
      <w:r w:rsidRPr="00A71FFF">
        <w:rPr>
          <w:rFonts w:ascii="Arial" w:eastAsia="Helvetica Neue" w:hAnsi="Arial" w:cs="Arial"/>
          <w:color w:val="000000"/>
          <w:sz w:val="22"/>
          <w:szCs w:val="22"/>
        </w:rPr>
        <w:t>29. The Employment Regulations (TUPE)</w:t>
      </w:r>
      <w:bookmarkEnd w:id="88"/>
    </w:p>
    <w:p w14:paraId="15C4B5D5" w14:textId="77777777" w:rsidR="00920596" w:rsidRPr="00A71FFF" w:rsidRDefault="00920596" w:rsidP="009E4569">
      <w:pPr>
        <w:rPr>
          <w:sz w:val="22"/>
          <w:szCs w:val="22"/>
        </w:rPr>
      </w:pPr>
    </w:p>
    <w:p w14:paraId="5FB067BC" w14:textId="77777777" w:rsidR="0001459B" w:rsidRPr="00A71FFF" w:rsidRDefault="004E0974">
      <w:pPr>
        <w:numPr>
          <w:ilvl w:val="0"/>
          <w:numId w:val="38"/>
        </w:numPr>
        <w:ind w:hanging="724"/>
        <w:rPr>
          <w:rFonts w:eastAsia="Helvetica Neue"/>
          <w:sz w:val="22"/>
          <w:szCs w:val="22"/>
        </w:rPr>
      </w:pPr>
      <w:r w:rsidRPr="00A71FFF">
        <w:rPr>
          <w:rFonts w:eastAsia="Helvetica Neue"/>
          <w:sz w:val="22"/>
          <w:szCs w:val="22"/>
        </w:rPr>
        <w:t>The Supplier agrees that if the Employment Regulations apply to this Call-Off Contract on the Start Date then it must comply with its obligations under the Employment Regulations and (if applicable) New Fair Deal (including entering into an Admission Agreement) and will indemnify the Buyer or any Former Supplier for any loss arising from any failure to comply.</w:t>
      </w:r>
    </w:p>
    <w:p w14:paraId="0D888392" w14:textId="77777777" w:rsidR="0001459B" w:rsidRPr="00A71FFF" w:rsidRDefault="004E0974">
      <w:pPr>
        <w:numPr>
          <w:ilvl w:val="0"/>
          <w:numId w:val="38"/>
        </w:numPr>
        <w:ind w:hanging="724"/>
        <w:rPr>
          <w:rFonts w:eastAsia="Helvetica Neue"/>
          <w:sz w:val="22"/>
          <w:szCs w:val="22"/>
        </w:rPr>
      </w:pPr>
      <w:r w:rsidRPr="00A71FFF">
        <w:rPr>
          <w:rFonts w:eastAsia="Helvetica Neue"/>
          <w:sz w:val="22"/>
          <w:szCs w:val="22"/>
        </w:rPr>
        <w:t xml:space="preserve">Twelve months before this Call-Off Contract expires, or after the Buyer has given notice to End it, and within 28 days of the Buyer’s request, the Supplier will fully and accurately disclose to the Buyer all staff information including, but not limited to, the total number of </w:t>
      </w:r>
      <w:proofErr w:type="gramStart"/>
      <w:r w:rsidRPr="00A71FFF">
        <w:rPr>
          <w:rFonts w:eastAsia="Helvetica Neue"/>
          <w:sz w:val="22"/>
          <w:szCs w:val="22"/>
        </w:rPr>
        <w:t>staff</w:t>
      </w:r>
      <w:proofErr w:type="gramEnd"/>
      <w:r w:rsidRPr="00A71FFF">
        <w:rPr>
          <w:rFonts w:eastAsia="Helvetica Neue"/>
          <w:sz w:val="22"/>
          <w:szCs w:val="22"/>
        </w:rPr>
        <w:t xml:space="preserve"> assigned for the purposes of TUPE to the Services. For each person identified the Supplier must provide details of: </w:t>
      </w:r>
    </w:p>
    <w:p w14:paraId="492C3D93"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the activities they perform</w:t>
      </w:r>
    </w:p>
    <w:p w14:paraId="4142F975"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age</w:t>
      </w:r>
    </w:p>
    <w:p w14:paraId="4168DB2A"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 xml:space="preserve">start date </w:t>
      </w:r>
    </w:p>
    <w:p w14:paraId="6EACB60B"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place of work</w:t>
      </w:r>
    </w:p>
    <w:p w14:paraId="72D0B163"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lastRenderedPageBreak/>
        <w:t>notice period</w:t>
      </w:r>
    </w:p>
    <w:p w14:paraId="4B322AA9"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redundancy payment entitlement</w:t>
      </w:r>
    </w:p>
    <w:p w14:paraId="5E9B6D6F"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salary, benefits and pension entitlements</w:t>
      </w:r>
    </w:p>
    <w:p w14:paraId="0BC22593"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employment status</w:t>
      </w:r>
    </w:p>
    <w:p w14:paraId="3228419C"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identity of employer</w:t>
      </w:r>
    </w:p>
    <w:p w14:paraId="4D69C2E8"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working arrangements</w:t>
      </w:r>
    </w:p>
    <w:p w14:paraId="6D6711D3"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outstanding liabilities</w:t>
      </w:r>
    </w:p>
    <w:p w14:paraId="2623B9CD"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sickness absence</w:t>
      </w:r>
    </w:p>
    <w:p w14:paraId="439BA18C"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copies of all relevant employment contracts and related documents</w:t>
      </w:r>
    </w:p>
    <w:p w14:paraId="44915AEA"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 xml:space="preserve">all information required under regulation 11 of TUPE or as reasonably requested by the Buyer </w:t>
      </w:r>
    </w:p>
    <w:p w14:paraId="1759A1CB" w14:textId="77777777" w:rsidR="0001459B" w:rsidRPr="00A71FFF" w:rsidRDefault="004E0974">
      <w:pPr>
        <w:numPr>
          <w:ilvl w:val="0"/>
          <w:numId w:val="38"/>
        </w:numPr>
        <w:ind w:hanging="724"/>
        <w:rPr>
          <w:rFonts w:eastAsia="Helvetica Neue"/>
          <w:sz w:val="22"/>
          <w:szCs w:val="22"/>
        </w:rPr>
      </w:pPr>
      <w:r w:rsidRPr="00A71FFF">
        <w:rPr>
          <w:rFonts w:eastAsia="Helvetica Neue"/>
          <w:sz w:val="22"/>
          <w:szCs w:val="22"/>
        </w:rPr>
        <w:t>The Supplier warrants the accuracy of the information provided under this TUPE clause and will notify the Buyer of any changes to the amended information as soon as reasonably possible. The Supplier will permit the Buyer to use and disclose the information to any prospective Replacement Supplier.</w:t>
      </w:r>
    </w:p>
    <w:p w14:paraId="64A0B9F7" w14:textId="77777777" w:rsidR="0001459B" w:rsidRPr="00A71FFF" w:rsidRDefault="004E0974">
      <w:pPr>
        <w:numPr>
          <w:ilvl w:val="0"/>
          <w:numId w:val="38"/>
        </w:numPr>
        <w:ind w:hanging="724"/>
        <w:rPr>
          <w:rFonts w:eastAsia="Helvetica Neue"/>
          <w:sz w:val="22"/>
          <w:szCs w:val="22"/>
        </w:rPr>
      </w:pPr>
      <w:r w:rsidRPr="00A71FFF">
        <w:rPr>
          <w:rFonts w:eastAsia="Helvetica Neue"/>
          <w:sz w:val="22"/>
          <w:szCs w:val="22"/>
        </w:rPr>
        <w:t xml:space="preserve">In the 12 months before the expiry of this Call-Off Contract, the Supplier will not change the identity and number of </w:t>
      </w:r>
      <w:proofErr w:type="gramStart"/>
      <w:r w:rsidRPr="00A71FFF">
        <w:rPr>
          <w:rFonts w:eastAsia="Helvetica Neue"/>
          <w:sz w:val="22"/>
          <w:szCs w:val="22"/>
        </w:rPr>
        <w:t>staff</w:t>
      </w:r>
      <w:proofErr w:type="gramEnd"/>
      <w:r w:rsidRPr="00A71FFF">
        <w:rPr>
          <w:rFonts w:eastAsia="Helvetica Neue"/>
          <w:sz w:val="22"/>
          <w:szCs w:val="22"/>
        </w:rPr>
        <w:t xml:space="preserve"> assigned to the Services (unless reasonably requested by the Buyer) or their terms and conditions, other than in the ordinary course of business.</w:t>
      </w:r>
    </w:p>
    <w:p w14:paraId="050B350A" w14:textId="77777777" w:rsidR="0001459B" w:rsidRPr="00A71FFF" w:rsidRDefault="004E0974">
      <w:pPr>
        <w:numPr>
          <w:ilvl w:val="0"/>
          <w:numId w:val="38"/>
        </w:numPr>
        <w:ind w:hanging="724"/>
        <w:rPr>
          <w:rFonts w:eastAsia="Helvetica Neue"/>
          <w:sz w:val="22"/>
          <w:szCs w:val="22"/>
        </w:rPr>
      </w:pPr>
      <w:r w:rsidRPr="00A71FFF">
        <w:rPr>
          <w:rFonts w:eastAsia="Helvetica Neue"/>
          <w:sz w:val="22"/>
          <w:szCs w:val="22"/>
        </w:rPr>
        <w:t>The Supplier will co-operate with the re-tendering of this Call-Off Contract by allowing the Replacement Supplier to communicate with and meet the affected employees or their representatives.</w:t>
      </w:r>
    </w:p>
    <w:p w14:paraId="19FE8139" w14:textId="77777777" w:rsidR="0001459B" w:rsidRPr="00A71FFF" w:rsidRDefault="004E0974">
      <w:pPr>
        <w:numPr>
          <w:ilvl w:val="0"/>
          <w:numId w:val="38"/>
        </w:numPr>
        <w:ind w:hanging="724"/>
        <w:rPr>
          <w:rFonts w:eastAsia="Helvetica Neue"/>
          <w:sz w:val="22"/>
          <w:szCs w:val="22"/>
        </w:rPr>
      </w:pPr>
      <w:r w:rsidRPr="00A71FFF">
        <w:rPr>
          <w:rFonts w:eastAsia="Helvetica Neue"/>
          <w:sz w:val="22"/>
          <w:szCs w:val="22"/>
        </w:rPr>
        <w:t>The Supplier will indemnify the Buyer or any Replacement Supplier for all Loss arising from both:</w:t>
      </w:r>
    </w:p>
    <w:p w14:paraId="53B03136"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its failure to comply with the provisions of this clause</w:t>
      </w:r>
    </w:p>
    <w:p w14:paraId="295CC5BA" w14:textId="77777777" w:rsidR="0001459B" w:rsidRPr="00A71FFF" w:rsidRDefault="004E0974">
      <w:pPr>
        <w:numPr>
          <w:ilvl w:val="1"/>
          <w:numId w:val="71"/>
        </w:numPr>
        <w:ind w:hanging="360"/>
        <w:rPr>
          <w:rFonts w:eastAsia="Helvetica Neue"/>
          <w:sz w:val="22"/>
          <w:szCs w:val="22"/>
        </w:rPr>
      </w:pPr>
      <w:r w:rsidRPr="00A71FFF">
        <w:rPr>
          <w:rFonts w:eastAsia="Helvetica Neue"/>
          <w:sz w:val="22"/>
          <w:szCs w:val="22"/>
        </w:rPr>
        <w:t>any claim by any employee or person claiming to be an employee (or their employee representative) of the Supplier which arises or is alleged to arise from any act or omission by the Supplier on or before the date of the Relevant Transfer</w:t>
      </w:r>
    </w:p>
    <w:p w14:paraId="671A33A1" w14:textId="77777777" w:rsidR="0001459B" w:rsidRPr="00A71FFF" w:rsidRDefault="004E0974">
      <w:pPr>
        <w:numPr>
          <w:ilvl w:val="0"/>
          <w:numId w:val="38"/>
        </w:numPr>
        <w:ind w:hanging="724"/>
        <w:rPr>
          <w:rFonts w:eastAsia="Helvetica Neue"/>
          <w:sz w:val="22"/>
          <w:szCs w:val="22"/>
        </w:rPr>
      </w:pPr>
      <w:r w:rsidRPr="00A71FFF">
        <w:rPr>
          <w:rFonts w:eastAsia="Helvetica Neue"/>
          <w:sz w:val="22"/>
          <w:szCs w:val="22"/>
        </w:rPr>
        <w:t>The provisions of this clause apply during the Term of this Call-Off Contract and indefinitely after it Ends or expires.</w:t>
      </w:r>
    </w:p>
    <w:p w14:paraId="733B9721" w14:textId="58FA4EF8" w:rsidR="0001459B" w:rsidRPr="00A71FFF" w:rsidRDefault="004E0974">
      <w:pPr>
        <w:numPr>
          <w:ilvl w:val="0"/>
          <w:numId w:val="38"/>
        </w:numPr>
        <w:ind w:hanging="724"/>
        <w:rPr>
          <w:rFonts w:eastAsia="Helvetica Neue"/>
          <w:sz w:val="22"/>
          <w:szCs w:val="22"/>
        </w:rPr>
      </w:pPr>
      <w:r w:rsidRPr="00A71FFF">
        <w:rPr>
          <w:rFonts w:eastAsia="Helvetica Neue"/>
          <w:sz w:val="22"/>
          <w:szCs w:val="22"/>
        </w:rPr>
        <w:t xml:space="preserve">For these TUPE clauses, the relevant third party will be able to enforce its rights under this </w:t>
      </w:r>
      <w:proofErr w:type="gramStart"/>
      <w:r w:rsidRPr="00A71FFF">
        <w:rPr>
          <w:rFonts w:eastAsia="Helvetica Neue"/>
          <w:sz w:val="22"/>
          <w:szCs w:val="22"/>
        </w:rPr>
        <w:t>clause</w:t>
      </w:r>
      <w:proofErr w:type="gramEnd"/>
      <w:r w:rsidRPr="00A71FFF">
        <w:rPr>
          <w:rFonts w:eastAsia="Helvetica Neue"/>
          <w:sz w:val="22"/>
          <w:szCs w:val="22"/>
        </w:rPr>
        <w:t xml:space="preserve"> but their consent will not be required to vary these clauses as the Buyer and Supplier may agree.</w:t>
      </w:r>
    </w:p>
    <w:p w14:paraId="5021BF8E" w14:textId="1965AE04" w:rsidR="0001459B" w:rsidRPr="00A71FFF" w:rsidRDefault="004E0974">
      <w:pPr>
        <w:pStyle w:val="Heading3"/>
        <w:rPr>
          <w:rFonts w:ascii="Arial" w:eastAsia="Helvetica Neue" w:hAnsi="Arial" w:cs="Arial"/>
          <w:color w:val="000000"/>
          <w:sz w:val="22"/>
          <w:szCs w:val="22"/>
        </w:rPr>
      </w:pPr>
      <w:bookmarkStart w:id="89" w:name="_Toc12278102"/>
      <w:r w:rsidRPr="00A71FFF">
        <w:rPr>
          <w:rFonts w:ascii="Arial" w:eastAsia="Helvetica Neue" w:hAnsi="Arial" w:cs="Arial"/>
          <w:color w:val="000000"/>
          <w:sz w:val="22"/>
          <w:szCs w:val="22"/>
        </w:rPr>
        <w:t>30. Additional G-Cloud services</w:t>
      </w:r>
      <w:bookmarkEnd w:id="89"/>
    </w:p>
    <w:p w14:paraId="6CD18540" w14:textId="77777777" w:rsidR="00920596" w:rsidRPr="00A71FFF" w:rsidRDefault="00920596" w:rsidP="009E4569">
      <w:pPr>
        <w:rPr>
          <w:sz w:val="22"/>
          <w:szCs w:val="22"/>
        </w:rPr>
      </w:pPr>
    </w:p>
    <w:p w14:paraId="39BE7A16" w14:textId="77777777" w:rsidR="0001459B" w:rsidRPr="00A71FFF" w:rsidRDefault="004E0974">
      <w:pPr>
        <w:numPr>
          <w:ilvl w:val="0"/>
          <w:numId w:val="79"/>
        </w:numPr>
        <w:ind w:hanging="724"/>
        <w:rPr>
          <w:rFonts w:eastAsia="Helvetica Neue"/>
          <w:sz w:val="22"/>
          <w:szCs w:val="22"/>
        </w:rPr>
      </w:pPr>
      <w:r w:rsidRPr="00A71FFF">
        <w:rPr>
          <w:rFonts w:eastAsia="Helvetica Neue"/>
          <w:sz w:val="22"/>
          <w:szCs w:val="22"/>
        </w:rPr>
        <w:t xml:space="preserve">The Buyer may require the Supplier to provide Additional Services. The Buyer doesn’t have to buy any Additional Services from the Supplier and can buy services that are the same as or </w:t>
      </w:r>
      <w:proofErr w:type="gramStart"/>
      <w:r w:rsidRPr="00A71FFF">
        <w:rPr>
          <w:rFonts w:eastAsia="Helvetica Neue"/>
          <w:sz w:val="22"/>
          <w:szCs w:val="22"/>
        </w:rPr>
        <w:t>similar to</w:t>
      </w:r>
      <w:proofErr w:type="gramEnd"/>
      <w:r w:rsidRPr="00A71FFF">
        <w:rPr>
          <w:rFonts w:eastAsia="Helvetica Neue"/>
          <w:sz w:val="22"/>
          <w:szCs w:val="22"/>
        </w:rPr>
        <w:t xml:space="preserve"> the Additional Services from any third party. </w:t>
      </w:r>
    </w:p>
    <w:p w14:paraId="5B5E6D1D" w14:textId="7FB413D7" w:rsidR="0001459B" w:rsidRPr="00A71FFF" w:rsidRDefault="004E0974">
      <w:pPr>
        <w:numPr>
          <w:ilvl w:val="0"/>
          <w:numId w:val="79"/>
        </w:numPr>
        <w:ind w:hanging="724"/>
        <w:rPr>
          <w:rFonts w:eastAsia="Helvetica Neue"/>
          <w:sz w:val="22"/>
          <w:szCs w:val="22"/>
        </w:rPr>
      </w:pPr>
      <w:r w:rsidRPr="00A71FFF">
        <w:rPr>
          <w:rFonts w:eastAsia="Helvetica Neue"/>
          <w:sz w:val="22"/>
          <w:szCs w:val="22"/>
        </w:rPr>
        <w:lastRenderedPageBreak/>
        <w:t>If reasonably requested to do so by the Buyer in the Order Form, the Supplier must provide and monitor performance of the Additional Services using an Implementation Plan.</w:t>
      </w:r>
    </w:p>
    <w:p w14:paraId="508CEA8B" w14:textId="13C112E6" w:rsidR="0001459B" w:rsidRPr="00A71FFF" w:rsidRDefault="004E0974">
      <w:pPr>
        <w:pStyle w:val="Heading3"/>
        <w:rPr>
          <w:rFonts w:ascii="Arial" w:eastAsia="Helvetica Neue" w:hAnsi="Arial" w:cs="Arial"/>
          <w:color w:val="000000"/>
          <w:sz w:val="22"/>
          <w:szCs w:val="22"/>
        </w:rPr>
      </w:pPr>
      <w:bookmarkStart w:id="90" w:name="_Toc12278103"/>
      <w:r w:rsidRPr="00A71FFF">
        <w:rPr>
          <w:rFonts w:ascii="Arial" w:eastAsia="Helvetica Neue" w:hAnsi="Arial" w:cs="Arial"/>
          <w:color w:val="000000"/>
          <w:sz w:val="22"/>
          <w:szCs w:val="22"/>
        </w:rPr>
        <w:t>31. Collaboration</w:t>
      </w:r>
      <w:bookmarkEnd w:id="90"/>
    </w:p>
    <w:p w14:paraId="70FECFED" w14:textId="77777777" w:rsidR="00920596" w:rsidRPr="00A71FFF" w:rsidRDefault="00920596" w:rsidP="009E4569">
      <w:pPr>
        <w:rPr>
          <w:sz w:val="22"/>
          <w:szCs w:val="22"/>
        </w:rPr>
      </w:pPr>
    </w:p>
    <w:p w14:paraId="490EBDBF" w14:textId="77777777" w:rsidR="0001459B" w:rsidRPr="00A71FFF" w:rsidRDefault="004E0974">
      <w:pPr>
        <w:numPr>
          <w:ilvl w:val="0"/>
          <w:numId w:val="76"/>
        </w:numPr>
        <w:ind w:hanging="724"/>
        <w:rPr>
          <w:rFonts w:eastAsia="Helvetica Neue"/>
          <w:sz w:val="22"/>
          <w:szCs w:val="22"/>
        </w:rPr>
      </w:pPr>
      <w:r w:rsidRPr="00A71FFF">
        <w:rPr>
          <w:rFonts w:eastAsia="Helvetica Neue"/>
          <w:sz w:val="22"/>
          <w:szCs w:val="22"/>
        </w:rPr>
        <w:t>If the Buyer has specified in the Order Form that it requires the Supplier to enter into a Collaboration Agreement, the Supplier must give the Buyer an executed Collaboration Agreement before the Start Date.</w:t>
      </w:r>
    </w:p>
    <w:p w14:paraId="55922DC4" w14:textId="77777777" w:rsidR="0001459B" w:rsidRPr="00A71FFF" w:rsidRDefault="004E0974">
      <w:pPr>
        <w:numPr>
          <w:ilvl w:val="0"/>
          <w:numId w:val="76"/>
        </w:numPr>
        <w:ind w:hanging="724"/>
        <w:rPr>
          <w:rFonts w:eastAsia="Helvetica Neue"/>
          <w:sz w:val="22"/>
          <w:szCs w:val="22"/>
        </w:rPr>
      </w:pPr>
      <w:r w:rsidRPr="00A71FFF">
        <w:rPr>
          <w:rFonts w:eastAsia="Helvetica Neue"/>
          <w:sz w:val="22"/>
          <w:szCs w:val="22"/>
        </w:rPr>
        <w:t>In addition to any obligations under the Collaboration Agreement, the Supplier must:</w:t>
      </w:r>
    </w:p>
    <w:p w14:paraId="63F288D3" w14:textId="77777777" w:rsidR="0001459B" w:rsidRPr="00A71FFF" w:rsidRDefault="004E0974">
      <w:pPr>
        <w:numPr>
          <w:ilvl w:val="1"/>
          <w:numId w:val="76"/>
        </w:numPr>
        <w:ind w:hanging="360"/>
        <w:rPr>
          <w:rFonts w:eastAsia="Helvetica Neue"/>
          <w:sz w:val="22"/>
          <w:szCs w:val="22"/>
        </w:rPr>
      </w:pPr>
      <w:r w:rsidRPr="00A71FFF">
        <w:rPr>
          <w:rFonts w:eastAsia="Helvetica Neue"/>
          <w:sz w:val="22"/>
          <w:szCs w:val="22"/>
        </w:rPr>
        <w:t>work proactively and in good faith with each of the Buyer’s contractors</w:t>
      </w:r>
    </w:p>
    <w:p w14:paraId="6A77F193" w14:textId="793AA90E" w:rsidR="0001459B" w:rsidRPr="00A71FFF" w:rsidRDefault="004E0974">
      <w:pPr>
        <w:numPr>
          <w:ilvl w:val="1"/>
          <w:numId w:val="76"/>
        </w:numPr>
        <w:ind w:hanging="360"/>
        <w:rPr>
          <w:rFonts w:eastAsia="Helvetica Neue"/>
          <w:sz w:val="22"/>
          <w:szCs w:val="22"/>
        </w:rPr>
      </w:pPr>
      <w:r w:rsidRPr="00A71FFF">
        <w:rPr>
          <w:rFonts w:eastAsia="Helvetica Neue"/>
          <w:sz w:val="22"/>
          <w:szCs w:val="22"/>
        </w:rPr>
        <w:t>co-operate and share information with the Buyer’s contractors to enable the efficient operation of the Buyer’s ICT services and G-Cloud Services</w:t>
      </w:r>
    </w:p>
    <w:p w14:paraId="2579B8D0" w14:textId="03DBA4CC" w:rsidR="00920596" w:rsidRPr="00A71FFF" w:rsidRDefault="004E0974">
      <w:pPr>
        <w:pStyle w:val="Heading3"/>
        <w:rPr>
          <w:rFonts w:ascii="Arial" w:eastAsia="Helvetica Neue" w:hAnsi="Arial" w:cs="Arial"/>
          <w:color w:val="000000"/>
          <w:sz w:val="22"/>
          <w:szCs w:val="22"/>
        </w:rPr>
      </w:pPr>
      <w:bookmarkStart w:id="91" w:name="_Toc12278104"/>
      <w:r w:rsidRPr="00A71FFF">
        <w:rPr>
          <w:rFonts w:ascii="Arial" w:eastAsia="Helvetica Neue" w:hAnsi="Arial" w:cs="Arial"/>
          <w:color w:val="000000"/>
          <w:sz w:val="22"/>
          <w:szCs w:val="22"/>
        </w:rPr>
        <w:t>32. Variation process</w:t>
      </w:r>
      <w:bookmarkEnd w:id="91"/>
    </w:p>
    <w:p w14:paraId="1C4DE115" w14:textId="77777777" w:rsidR="00920596" w:rsidRPr="00A71FFF" w:rsidRDefault="00920596" w:rsidP="009E4569">
      <w:pPr>
        <w:rPr>
          <w:sz w:val="22"/>
          <w:szCs w:val="22"/>
        </w:rPr>
      </w:pPr>
    </w:p>
    <w:p w14:paraId="196924E1" w14:textId="77777777" w:rsidR="0001459B" w:rsidRPr="00A71FFF" w:rsidRDefault="004E0974">
      <w:pPr>
        <w:numPr>
          <w:ilvl w:val="0"/>
          <w:numId w:val="47"/>
        </w:numPr>
        <w:ind w:hanging="724"/>
        <w:rPr>
          <w:rFonts w:eastAsia="Helvetica Neue"/>
          <w:sz w:val="22"/>
          <w:szCs w:val="22"/>
        </w:rPr>
      </w:pPr>
      <w:r w:rsidRPr="00A71FFF">
        <w:rPr>
          <w:rFonts w:eastAsia="Helvetica Neue"/>
          <w:sz w:val="22"/>
          <w:szCs w:val="22"/>
        </w:rPr>
        <w:t>The Buyer can request in writing a change to this Call-Off Contract if it isn’t a material change to the Framework Agreement/or this Call-Off Contract. Once implemented, it is called a Variation.</w:t>
      </w:r>
    </w:p>
    <w:p w14:paraId="71B87C4A" w14:textId="77777777" w:rsidR="0001459B" w:rsidRPr="00A71FFF" w:rsidRDefault="004E0974">
      <w:pPr>
        <w:numPr>
          <w:ilvl w:val="0"/>
          <w:numId w:val="47"/>
        </w:numPr>
        <w:ind w:hanging="724"/>
        <w:rPr>
          <w:rFonts w:eastAsia="Helvetica Neue"/>
          <w:sz w:val="22"/>
          <w:szCs w:val="22"/>
        </w:rPr>
      </w:pPr>
      <w:r w:rsidRPr="00A71FFF">
        <w:rPr>
          <w:rFonts w:eastAsia="Helvetica Neue"/>
          <w:sz w:val="22"/>
          <w:szCs w:val="22"/>
        </w:rPr>
        <w:t>The Supplier must notify the Buyer immediately in writing of any proposed changes to their G-Cloud Services or their delivery by submitting a Variation request. This includes any changes in the Supplier’s supply chain.</w:t>
      </w:r>
    </w:p>
    <w:p w14:paraId="4D8517B2" w14:textId="2E45B451" w:rsidR="0001459B" w:rsidRPr="00A71FFF" w:rsidRDefault="004E0974">
      <w:pPr>
        <w:numPr>
          <w:ilvl w:val="0"/>
          <w:numId w:val="47"/>
        </w:numPr>
        <w:ind w:hanging="724"/>
        <w:rPr>
          <w:rFonts w:eastAsia="Helvetica Neue"/>
          <w:sz w:val="22"/>
          <w:szCs w:val="22"/>
        </w:rPr>
      </w:pPr>
      <w:r w:rsidRPr="00A71FFF">
        <w:rPr>
          <w:rFonts w:eastAsia="Helvetica Neue"/>
          <w:sz w:val="22"/>
          <w:szCs w:val="22"/>
        </w:rPr>
        <w:t xml:space="preserve">If Either Party can’t agree to or provide the Variation, the Buyer may agree to continue performing its obligations under this Call-Off Contract without the </w:t>
      </w:r>
      <w:proofErr w:type="gramStart"/>
      <w:r w:rsidRPr="00A71FFF">
        <w:rPr>
          <w:rFonts w:eastAsia="Helvetica Neue"/>
          <w:sz w:val="22"/>
          <w:szCs w:val="22"/>
        </w:rPr>
        <w:t>Variation, or</w:t>
      </w:r>
      <w:proofErr w:type="gramEnd"/>
      <w:r w:rsidRPr="00A71FFF">
        <w:rPr>
          <w:rFonts w:eastAsia="Helvetica Neue"/>
          <w:sz w:val="22"/>
          <w:szCs w:val="22"/>
        </w:rPr>
        <w:t xml:space="preserve"> End this Call-Off Contract by giving 30 </w:t>
      </w:r>
      <w:proofErr w:type="spellStart"/>
      <w:r w:rsidRPr="00A71FFF">
        <w:rPr>
          <w:rFonts w:eastAsia="Helvetica Neue"/>
          <w:sz w:val="22"/>
          <w:szCs w:val="22"/>
        </w:rPr>
        <w:t>days notice</w:t>
      </w:r>
      <w:proofErr w:type="spellEnd"/>
      <w:r w:rsidRPr="00A71FFF">
        <w:rPr>
          <w:rFonts w:eastAsia="Helvetica Neue"/>
          <w:sz w:val="22"/>
          <w:szCs w:val="22"/>
        </w:rPr>
        <w:t xml:space="preserve"> to the Supplier.</w:t>
      </w:r>
    </w:p>
    <w:p w14:paraId="05EAE866" w14:textId="7F985998" w:rsidR="0001459B" w:rsidRPr="00A71FFF" w:rsidRDefault="004E0974">
      <w:pPr>
        <w:pStyle w:val="Heading3"/>
        <w:rPr>
          <w:rFonts w:ascii="Arial" w:eastAsia="Helvetica Neue" w:hAnsi="Arial" w:cs="Arial"/>
          <w:color w:val="000000"/>
          <w:sz w:val="22"/>
          <w:szCs w:val="22"/>
        </w:rPr>
      </w:pPr>
      <w:bookmarkStart w:id="92" w:name="_Toc12278105"/>
      <w:r w:rsidRPr="00A71FFF">
        <w:rPr>
          <w:rFonts w:ascii="Arial" w:eastAsia="Helvetica Neue" w:hAnsi="Arial" w:cs="Arial"/>
          <w:color w:val="000000"/>
          <w:sz w:val="22"/>
          <w:szCs w:val="22"/>
        </w:rPr>
        <w:t>33. Data Protection Legislation (GDPR)</w:t>
      </w:r>
      <w:bookmarkEnd w:id="92"/>
    </w:p>
    <w:p w14:paraId="12B21FB9" w14:textId="77777777" w:rsidR="002E3AB1" w:rsidRPr="00A71FFF" w:rsidRDefault="002E3AB1" w:rsidP="009E4569">
      <w:pPr>
        <w:rPr>
          <w:sz w:val="22"/>
          <w:szCs w:val="22"/>
        </w:rPr>
      </w:pPr>
    </w:p>
    <w:p w14:paraId="1FE257A4" w14:textId="7526F28A" w:rsidR="0001459B" w:rsidRPr="00A71FFF" w:rsidRDefault="004E0974">
      <w:pPr>
        <w:ind w:left="709" w:hanging="709"/>
        <w:rPr>
          <w:rFonts w:eastAsia="Helvetica Neue"/>
          <w:sz w:val="22"/>
          <w:szCs w:val="22"/>
        </w:rPr>
      </w:pPr>
      <w:r w:rsidRPr="00A71FFF">
        <w:rPr>
          <w:rFonts w:eastAsia="Helvetica Neue"/>
          <w:sz w:val="22"/>
          <w:szCs w:val="22"/>
        </w:rPr>
        <w:t xml:space="preserve">33.1    Pursuant to clause 2.1 and for the avoidance of doubt, clauses 8.57 and 8.58 of the Framework Agreement are incorporated into this Call-Off Contract.  For reference, the appropriate GDPR templates which are required to be completed in accordance with clauses 8.57 and 8.58 are reproduced in this Call-Off Contract document at schedule 7 </w:t>
      </w:r>
    </w:p>
    <w:p w14:paraId="4948E61A" w14:textId="617F3C6D" w:rsidR="0001459B" w:rsidRPr="00A71FFF" w:rsidRDefault="004E0974">
      <w:pPr>
        <w:pStyle w:val="Heading2"/>
        <w:rPr>
          <w:rFonts w:eastAsia="Helvetica Neue"/>
          <w:b/>
        </w:rPr>
      </w:pPr>
      <w:bookmarkStart w:id="93" w:name="_Toc12278106"/>
      <w:r w:rsidRPr="00A71FFF">
        <w:rPr>
          <w:rFonts w:eastAsia="Helvetica Neue"/>
          <w:b/>
        </w:rPr>
        <w:t>Schedule 3 - Collaboration agreement</w:t>
      </w:r>
      <w:bookmarkEnd w:id="93"/>
      <w:r w:rsidR="00D95127">
        <w:rPr>
          <w:rFonts w:eastAsia="Helvetica Neue"/>
          <w:b/>
        </w:rPr>
        <w:t xml:space="preserve"> - NOT USED</w:t>
      </w:r>
    </w:p>
    <w:p w14:paraId="41EEA093" w14:textId="1262BC02" w:rsidR="0001459B" w:rsidRPr="00A71FFF" w:rsidRDefault="004E0974" w:rsidP="00D95127">
      <w:pPr>
        <w:pStyle w:val="Heading2"/>
        <w:rPr>
          <w:rFonts w:eastAsia="Helvetica Neue"/>
        </w:rPr>
      </w:pPr>
      <w:bookmarkStart w:id="94" w:name="_2fk6b3p" w:colFirst="0" w:colLast="0"/>
      <w:bookmarkStart w:id="95" w:name="_Toc12278131"/>
      <w:bookmarkEnd w:id="94"/>
      <w:r w:rsidRPr="00A71FFF">
        <w:rPr>
          <w:rFonts w:eastAsia="Helvetica Neue"/>
          <w:b/>
        </w:rPr>
        <w:t>Schedule 4 - Alternative clauses</w:t>
      </w:r>
      <w:bookmarkEnd w:id="95"/>
      <w:r w:rsidR="00D95127">
        <w:rPr>
          <w:rFonts w:eastAsia="Helvetica Neue"/>
          <w:b/>
        </w:rPr>
        <w:t xml:space="preserve"> – NOT USED</w:t>
      </w:r>
    </w:p>
    <w:p w14:paraId="550516FE" w14:textId="28C7C973" w:rsidR="0080403F" w:rsidRDefault="004E0974" w:rsidP="00D95127">
      <w:pPr>
        <w:pStyle w:val="Heading2"/>
        <w:rPr>
          <w:rFonts w:eastAsia="Helvetica Neue"/>
          <w:b/>
        </w:rPr>
      </w:pPr>
      <w:bookmarkStart w:id="96" w:name="_Toc12278139"/>
      <w:r w:rsidRPr="00A71FFF">
        <w:rPr>
          <w:rFonts w:eastAsia="Helvetica Neue"/>
          <w:b/>
        </w:rPr>
        <w:t xml:space="preserve">Schedule 5 </w:t>
      </w:r>
      <w:r w:rsidR="00D95127">
        <w:rPr>
          <w:rFonts w:eastAsia="Helvetica Neue"/>
          <w:b/>
        </w:rPr>
        <w:t>–</w:t>
      </w:r>
      <w:r w:rsidRPr="00A71FFF">
        <w:rPr>
          <w:rFonts w:eastAsia="Helvetica Neue"/>
          <w:b/>
        </w:rPr>
        <w:t xml:space="preserve"> Guarantee</w:t>
      </w:r>
      <w:bookmarkEnd w:id="96"/>
      <w:r w:rsidR="00D95127">
        <w:rPr>
          <w:rFonts w:eastAsia="Helvetica Neue"/>
          <w:b/>
        </w:rPr>
        <w:t xml:space="preserve"> – NOT USED</w:t>
      </w:r>
      <w:bookmarkStart w:id="97" w:name="_wnyagw" w:colFirst="0" w:colLast="0"/>
      <w:bookmarkEnd w:id="97"/>
    </w:p>
    <w:p w14:paraId="1EE8979A" w14:textId="3CC3765D" w:rsidR="0001459B" w:rsidRPr="00A71FFF" w:rsidRDefault="004E0974">
      <w:pPr>
        <w:pStyle w:val="Heading2"/>
        <w:rPr>
          <w:rFonts w:eastAsia="Helvetica Neue"/>
          <w:b/>
        </w:rPr>
      </w:pPr>
      <w:bookmarkStart w:id="98" w:name="_Toc12278152"/>
      <w:r w:rsidRPr="00A71FFF">
        <w:rPr>
          <w:rFonts w:eastAsia="Helvetica Neue"/>
          <w:b/>
        </w:rPr>
        <w:t>Schedule 6 - Glossary and interpretations</w:t>
      </w:r>
      <w:bookmarkEnd w:id="98"/>
    </w:p>
    <w:p w14:paraId="5C0CA15F" w14:textId="77777777" w:rsidR="0001459B" w:rsidRPr="00A71FFF" w:rsidRDefault="004E0974">
      <w:pPr>
        <w:rPr>
          <w:rFonts w:eastAsia="Helvetica Neue"/>
          <w:sz w:val="22"/>
          <w:szCs w:val="22"/>
        </w:rPr>
      </w:pPr>
      <w:r w:rsidRPr="00A71FFF">
        <w:rPr>
          <w:rFonts w:eastAsia="Helvetica Neue"/>
          <w:sz w:val="22"/>
          <w:szCs w:val="22"/>
        </w:rPr>
        <w:t>In this Call-Off Contract the following expressions mean:</w:t>
      </w:r>
    </w:p>
    <w:tbl>
      <w:tblPr>
        <w:tblStyle w:val="ac"/>
        <w:tblW w:w="100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4"/>
        <w:gridCol w:w="6946"/>
      </w:tblGrid>
      <w:tr w:rsidR="0001459B" w:rsidRPr="00A71FFF" w14:paraId="422864F2" w14:textId="77777777" w:rsidTr="00D95127">
        <w:tc>
          <w:tcPr>
            <w:tcW w:w="3114" w:type="dxa"/>
            <w:tcBorders>
              <w:top w:val="single" w:sz="4"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B979CB7" w14:textId="77777777" w:rsidR="0001459B" w:rsidRPr="00A71FFF" w:rsidRDefault="004E0974">
            <w:pPr>
              <w:spacing w:after="0" w:line="240" w:lineRule="auto"/>
              <w:jc w:val="center"/>
              <w:rPr>
                <w:rFonts w:eastAsia="Helvetica Neue"/>
                <w:sz w:val="22"/>
                <w:szCs w:val="22"/>
              </w:rPr>
            </w:pPr>
            <w:r w:rsidRPr="00A71FFF">
              <w:rPr>
                <w:rFonts w:eastAsia="Helvetica Neue"/>
                <w:sz w:val="22"/>
                <w:szCs w:val="22"/>
              </w:rPr>
              <w:t>Expression</w:t>
            </w:r>
          </w:p>
        </w:tc>
        <w:tc>
          <w:tcPr>
            <w:tcW w:w="6946" w:type="dxa"/>
            <w:tcBorders>
              <w:top w:val="single" w:sz="4"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2640534" w14:textId="77777777" w:rsidR="0001459B" w:rsidRPr="00A71FFF" w:rsidRDefault="004E0974">
            <w:pPr>
              <w:spacing w:after="0" w:line="240" w:lineRule="auto"/>
              <w:jc w:val="center"/>
              <w:rPr>
                <w:rFonts w:eastAsia="Helvetica Neue"/>
                <w:sz w:val="22"/>
                <w:szCs w:val="22"/>
              </w:rPr>
            </w:pPr>
            <w:r w:rsidRPr="00A71FFF">
              <w:rPr>
                <w:rFonts w:eastAsia="Helvetica Neue"/>
                <w:sz w:val="22"/>
                <w:szCs w:val="22"/>
              </w:rPr>
              <w:t>Meaning</w:t>
            </w:r>
          </w:p>
        </w:tc>
      </w:tr>
      <w:tr w:rsidR="0001459B" w:rsidRPr="00A71FFF" w14:paraId="274C72D6" w14:textId="77777777" w:rsidTr="00D95127">
        <w:tc>
          <w:tcPr>
            <w:tcW w:w="3114" w:type="dxa"/>
            <w:tcBorders>
              <w:top w:val="single" w:sz="4"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2B57594"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Additional Services</w:t>
            </w:r>
          </w:p>
        </w:tc>
        <w:tc>
          <w:tcPr>
            <w:tcW w:w="6946" w:type="dxa"/>
            <w:tcBorders>
              <w:top w:val="single" w:sz="4"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66C6431"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services ancillary to the G-Cloud Services that are in the scope of Framework Agreement Section 2 (Services Offered) which a Buyer may request.</w:t>
            </w:r>
          </w:p>
        </w:tc>
      </w:tr>
      <w:tr w:rsidR="0001459B" w:rsidRPr="00A71FFF" w14:paraId="7D6D54E8" w14:textId="77777777" w:rsidTr="00D95127">
        <w:tc>
          <w:tcPr>
            <w:tcW w:w="3114" w:type="dxa"/>
            <w:tcBorders>
              <w:top w:val="single" w:sz="4"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ADE36B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t>Admission Agreement</w:t>
            </w:r>
          </w:p>
        </w:tc>
        <w:tc>
          <w:tcPr>
            <w:tcW w:w="6946" w:type="dxa"/>
            <w:tcBorders>
              <w:top w:val="single" w:sz="4"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9E5BC14"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The agreement to be </w:t>
            </w:r>
            <w:proofErr w:type="gramStart"/>
            <w:r w:rsidRPr="00A71FFF">
              <w:rPr>
                <w:rFonts w:eastAsia="Helvetica Neue"/>
                <w:sz w:val="22"/>
                <w:szCs w:val="22"/>
              </w:rPr>
              <w:t>entered into</w:t>
            </w:r>
            <w:proofErr w:type="gramEnd"/>
            <w:r w:rsidRPr="00A71FFF">
              <w:rPr>
                <w:rFonts w:eastAsia="Helvetica Neue"/>
                <w:sz w:val="22"/>
                <w:szCs w:val="22"/>
              </w:rPr>
              <w:t xml:space="preserve"> to enable the Supplier to participate in the relevant Civil Service pension scheme(s).</w:t>
            </w:r>
          </w:p>
        </w:tc>
      </w:tr>
      <w:tr w:rsidR="0001459B" w:rsidRPr="00A71FFF" w14:paraId="0E063842" w14:textId="77777777" w:rsidTr="00D95127">
        <w:tc>
          <w:tcPr>
            <w:tcW w:w="3114" w:type="dxa"/>
            <w:tcBorders>
              <w:top w:val="single" w:sz="4"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65F3C0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Application</w:t>
            </w:r>
          </w:p>
        </w:tc>
        <w:tc>
          <w:tcPr>
            <w:tcW w:w="6946" w:type="dxa"/>
            <w:tcBorders>
              <w:top w:val="single" w:sz="4"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E8F6442"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response submitted by the Supplier to the Invitation to Tender (known as the Invitation to Apply on the Digital Marketplace).</w:t>
            </w:r>
          </w:p>
        </w:tc>
      </w:tr>
      <w:tr w:rsidR="0001459B" w:rsidRPr="00A71FFF" w14:paraId="716694B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FA8EE4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Audit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EC908E2" w14:textId="77777777" w:rsidR="0001459B" w:rsidRPr="00A71FFF" w:rsidRDefault="004E0974">
            <w:pPr>
              <w:spacing w:after="0" w:line="240" w:lineRule="auto"/>
              <w:rPr>
                <w:rFonts w:eastAsia="Helvetica Neue"/>
                <w:sz w:val="22"/>
                <w:szCs w:val="22"/>
              </w:rPr>
            </w:pPr>
            <w:r w:rsidRPr="00A71FFF">
              <w:rPr>
                <w:rFonts w:eastAsia="Helvetica Neue"/>
                <w:sz w:val="22"/>
                <w:szCs w:val="22"/>
              </w:rPr>
              <w:t>An audit carried out under the incorporated Framework Agreement clauses specified by the Buyer in the Order (if any).</w:t>
            </w:r>
          </w:p>
        </w:tc>
      </w:tr>
      <w:tr w:rsidR="0001459B" w:rsidRPr="00A71FFF" w14:paraId="574DC299"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76385A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Background IPRs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00A0280" w14:textId="32163EBA" w:rsidR="0001459B" w:rsidRPr="00A71FFF" w:rsidRDefault="004E0974">
            <w:pPr>
              <w:spacing w:after="0" w:line="240" w:lineRule="auto"/>
              <w:rPr>
                <w:rFonts w:eastAsia="Helvetica Neue"/>
                <w:sz w:val="22"/>
                <w:szCs w:val="22"/>
              </w:rPr>
            </w:pPr>
            <w:r w:rsidRPr="00A71FFF">
              <w:rPr>
                <w:rFonts w:eastAsia="Helvetica Neue"/>
                <w:sz w:val="22"/>
                <w:szCs w:val="22"/>
              </w:rPr>
              <w:t>For each Party, IPRs:</w:t>
            </w:r>
          </w:p>
          <w:p w14:paraId="1A713BBE" w14:textId="77777777" w:rsidR="0080403F" w:rsidRPr="00A71FFF" w:rsidRDefault="0080403F">
            <w:pPr>
              <w:spacing w:after="0" w:line="240" w:lineRule="auto"/>
              <w:rPr>
                <w:rFonts w:eastAsia="Helvetica Neue"/>
                <w:sz w:val="22"/>
                <w:szCs w:val="22"/>
              </w:rPr>
            </w:pPr>
          </w:p>
          <w:p w14:paraId="6B0EA4E4" w14:textId="77777777" w:rsidR="0001459B" w:rsidRPr="00A71FFF" w:rsidRDefault="004E0974">
            <w:pPr>
              <w:numPr>
                <w:ilvl w:val="0"/>
                <w:numId w:val="67"/>
              </w:numPr>
              <w:spacing w:after="0" w:line="240" w:lineRule="auto"/>
              <w:ind w:hanging="360"/>
              <w:rPr>
                <w:rFonts w:eastAsia="Helvetica Neue"/>
                <w:sz w:val="22"/>
                <w:szCs w:val="22"/>
              </w:rPr>
            </w:pPr>
            <w:r w:rsidRPr="00A71FFF">
              <w:rPr>
                <w:rFonts w:eastAsia="Helvetica Neue"/>
                <w:sz w:val="22"/>
                <w:szCs w:val="22"/>
              </w:rPr>
              <w:t xml:space="preserve">owned by that Party before the date of this Call-Off Contract (as may be enhanced and/or modified but not </w:t>
            </w:r>
            <w:proofErr w:type="gramStart"/>
            <w:r w:rsidRPr="00A71FFF">
              <w:rPr>
                <w:rFonts w:eastAsia="Helvetica Neue"/>
                <w:sz w:val="22"/>
                <w:szCs w:val="22"/>
              </w:rPr>
              <w:t>as a consequence of</w:t>
            </w:r>
            <w:proofErr w:type="gramEnd"/>
            <w:r w:rsidRPr="00A71FFF">
              <w:rPr>
                <w:rFonts w:eastAsia="Helvetica Neue"/>
                <w:sz w:val="22"/>
                <w:szCs w:val="22"/>
              </w:rPr>
              <w:t xml:space="preserve"> the Services) including IPRs contained in any of the Party's Know-How, documentation and processes </w:t>
            </w:r>
          </w:p>
          <w:p w14:paraId="2BD8A81B" w14:textId="77777777" w:rsidR="0001459B" w:rsidRPr="00A71FFF" w:rsidRDefault="004E0974">
            <w:pPr>
              <w:numPr>
                <w:ilvl w:val="0"/>
                <w:numId w:val="67"/>
              </w:numPr>
              <w:spacing w:after="0" w:line="240" w:lineRule="auto"/>
              <w:ind w:hanging="360"/>
              <w:rPr>
                <w:rFonts w:eastAsia="Helvetica Neue"/>
                <w:sz w:val="22"/>
                <w:szCs w:val="22"/>
              </w:rPr>
            </w:pPr>
            <w:r w:rsidRPr="00A71FFF">
              <w:rPr>
                <w:rFonts w:eastAsia="Helvetica Neue"/>
                <w:sz w:val="22"/>
                <w:szCs w:val="22"/>
              </w:rPr>
              <w:t>created by the Party independently of this Call-Off Contract, or</w:t>
            </w:r>
          </w:p>
          <w:p w14:paraId="31B5CF3A" w14:textId="77777777" w:rsidR="0001459B" w:rsidRPr="00A71FFF" w:rsidRDefault="0001459B">
            <w:pPr>
              <w:spacing w:after="0" w:line="240" w:lineRule="auto"/>
              <w:rPr>
                <w:rFonts w:eastAsia="Helvetica Neue"/>
                <w:sz w:val="22"/>
                <w:szCs w:val="22"/>
              </w:rPr>
            </w:pPr>
          </w:p>
          <w:p w14:paraId="26DBBF7C"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For the Buyer, Crown Copyright which isn’t available to the Supplier otherwise than under this Call-Off </w:t>
            </w:r>
            <w:proofErr w:type="gramStart"/>
            <w:r w:rsidRPr="00A71FFF">
              <w:rPr>
                <w:rFonts w:eastAsia="Helvetica Neue"/>
                <w:sz w:val="22"/>
                <w:szCs w:val="22"/>
              </w:rPr>
              <w:t>Contract, but</w:t>
            </w:r>
            <w:proofErr w:type="gramEnd"/>
            <w:r w:rsidRPr="00A71FFF">
              <w:rPr>
                <w:rFonts w:eastAsia="Helvetica Neue"/>
                <w:sz w:val="22"/>
                <w:szCs w:val="22"/>
              </w:rPr>
              <w:t xml:space="preserve"> excluding IPRs owned by that Party in Buyer software or Supplier software.</w:t>
            </w:r>
          </w:p>
        </w:tc>
      </w:tr>
      <w:tr w:rsidR="0001459B" w:rsidRPr="00A71FFF" w14:paraId="57F4C3AB"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D2F5D8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Buyer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D238D68"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contracting authority ordering services as set out in the Order Form.</w:t>
            </w:r>
          </w:p>
        </w:tc>
      </w:tr>
      <w:tr w:rsidR="0001459B" w:rsidRPr="00A71FFF" w14:paraId="475AD7E7"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4035EBF"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Buyer Data</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056A73E" w14:textId="77777777" w:rsidR="0001459B" w:rsidRPr="00A71FFF" w:rsidRDefault="004E0974">
            <w:pPr>
              <w:spacing w:after="0" w:line="240" w:lineRule="auto"/>
              <w:rPr>
                <w:rFonts w:eastAsia="Helvetica Neue"/>
                <w:sz w:val="22"/>
                <w:szCs w:val="22"/>
              </w:rPr>
            </w:pPr>
            <w:r w:rsidRPr="00A71FFF">
              <w:rPr>
                <w:rFonts w:eastAsia="Helvetica Neue"/>
                <w:sz w:val="22"/>
                <w:szCs w:val="22"/>
              </w:rPr>
              <w:t>All data supplied by the Buyer to the Supplier including Personal Data and Service Data that is owned and managed by the Buyer.</w:t>
            </w:r>
          </w:p>
        </w:tc>
      </w:tr>
      <w:tr w:rsidR="0001459B" w:rsidRPr="00A71FFF" w14:paraId="58DD116C"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319A5C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Buyer Personal Data</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9FA0D4E"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The personal data supplied by the Buyer to the Supplier for purposes of, or in connection with, this Call-Off Contract. </w:t>
            </w:r>
          </w:p>
        </w:tc>
      </w:tr>
      <w:tr w:rsidR="0001459B" w:rsidRPr="00A71FFF" w14:paraId="0BC8C817"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3F253E3"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Buyer Representative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288F916"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representative appointed by the Buyer under this Call-Off Contract.</w:t>
            </w:r>
          </w:p>
        </w:tc>
      </w:tr>
      <w:tr w:rsidR="0001459B" w:rsidRPr="00A71FFF" w14:paraId="19F14E20"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0B0E104"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Buyer Software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CB514F2" w14:textId="77777777" w:rsidR="0001459B" w:rsidRPr="00A71FFF" w:rsidRDefault="004E0974">
            <w:pPr>
              <w:spacing w:after="0" w:line="240" w:lineRule="auto"/>
              <w:rPr>
                <w:rFonts w:eastAsia="Helvetica Neue"/>
                <w:sz w:val="22"/>
                <w:szCs w:val="22"/>
              </w:rPr>
            </w:pPr>
            <w:r w:rsidRPr="00A71FFF">
              <w:rPr>
                <w:rFonts w:eastAsia="Helvetica Neue"/>
                <w:sz w:val="22"/>
                <w:szCs w:val="22"/>
              </w:rPr>
              <w:t>Software owned by or licensed to the Buyer (other than under this Agreement), which is or will be used by the Supplier to provide the Services.</w:t>
            </w:r>
          </w:p>
        </w:tc>
      </w:tr>
      <w:tr w:rsidR="0001459B" w:rsidRPr="00A71FFF" w14:paraId="2A3BD73F"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94EDCA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Call-Off Contract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1746B0E" w14:textId="77777777" w:rsidR="0001459B" w:rsidRPr="00A71FFF" w:rsidRDefault="004E0974">
            <w:pPr>
              <w:spacing w:after="0" w:line="240" w:lineRule="auto"/>
              <w:rPr>
                <w:rFonts w:eastAsia="Helvetica Neue"/>
                <w:sz w:val="22"/>
                <w:szCs w:val="22"/>
              </w:rPr>
            </w:pPr>
            <w:r w:rsidRPr="00A71FFF">
              <w:rPr>
                <w:rFonts w:eastAsia="Helvetica Neue"/>
                <w:sz w:val="22"/>
                <w:szCs w:val="22"/>
              </w:rPr>
              <w:t>This call-off contract entered into following the provisions of the Framework Agreement for the provision of Services made between the Buyer and the Supplier comprising the Order Form, the Call-Off terms and conditions, the Call-Off schedules and the Collaboration Agreement.</w:t>
            </w:r>
          </w:p>
        </w:tc>
      </w:tr>
      <w:tr w:rsidR="0001459B" w:rsidRPr="00A71FFF" w14:paraId="71DABB9F"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4BD599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Charges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F22B730"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prices (excluding any applicable VAT), payable to the Supplier by the Buyer under this Call-Off Contract.</w:t>
            </w:r>
          </w:p>
        </w:tc>
      </w:tr>
      <w:tr w:rsidR="0001459B" w:rsidRPr="00A71FFF" w14:paraId="6366AD31"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F5CC77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Collaboration Agreement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55CC7B7" w14:textId="77777777" w:rsidR="0001459B" w:rsidRPr="00A71FFF" w:rsidRDefault="004E0974">
            <w:pPr>
              <w:spacing w:after="0" w:line="240" w:lineRule="auto"/>
              <w:rPr>
                <w:rFonts w:eastAsia="Helvetica Neue"/>
                <w:sz w:val="22"/>
                <w:szCs w:val="22"/>
              </w:rPr>
            </w:pPr>
            <w:r w:rsidRPr="00A71FFF">
              <w:rPr>
                <w:rFonts w:eastAsia="Helvetica Neue"/>
                <w:sz w:val="22"/>
                <w:szCs w:val="22"/>
              </w:rPr>
              <w:t>An agreement, substantially in the form set out at Schedule 3, between the Buyer and any combination of the Supplier and contractors, to ensure collaborative working in their delivery of the Buyer’s Services and to ensure that the Buyer receives end-to-end services across its IT estate.</w:t>
            </w:r>
          </w:p>
        </w:tc>
      </w:tr>
      <w:tr w:rsidR="0001459B" w:rsidRPr="00A71FFF" w14:paraId="5230ADB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50F1859"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Commercially Sensitive Information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F260F95" w14:textId="77777777" w:rsidR="0001459B" w:rsidRPr="00A71FFF" w:rsidRDefault="004E0974">
            <w:pPr>
              <w:spacing w:after="0" w:line="240" w:lineRule="auto"/>
              <w:rPr>
                <w:rFonts w:eastAsia="Helvetica Neue"/>
                <w:sz w:val="22"/>
                <w:szCs w:val="22"/>
              </w:rPr>
            </w:pPr>
            <w:r w:rsidRPr="00A71FFF">
              <w:rPr>
                <w:rFonts w:eastAsia="Helvetica Neue"/>
                <w:sz w:val="22"/>
                <w:szCs w:val="22"/>
              </w:rPr>
              <w:t>Information, which the Buyer has been notified about by the Supplier in writing before the Start Date with full details of why the Information is deemed to be commercially sensitive.</w:t>
            </w:r>
          </w:p>
        </w:tc>
      </w:tr>
      <w:tr w:rsidR="0001459B" w:rsidRPr="00A71FFF" w14:paraId="1F15488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084C5C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Confidential Information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0A45901"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Data, personal data and any information, which may include (but isn’t </w:t>
            </w:r>
            <w:r w:rsidRPr="00A71FFF">
              <w:rPr>
                <w:rFonts w:eastAsia="Helvetica Neue"/>
                <w:sz w:val="22"/>
                <w:szCs w:val="22"/>
              </w:rPr>
              <w:lastRenderedPageBreak/>
              <w:t>limited to) any:</w:t>
            </w:r>
          </w:p>
          <w:p w14:paraId="6BF762E9" w14:textId="77777777" w:rsidR="0001459B" w:rsidRPr="00A71FFF" w:rsidRDefault="004E0974">
            <w:pPr>
              <w:numPr>
                <w:ilvl w:val="0"/>
                <w:numId w:val="85"/>
              </w:numPr>
              <w:spacing w:after="0" w:line="240" w:lineRule="auto"/>
              <w:ind w:hanging="360"/>
              <w:rPr>
                <w:rFonts w:eastAsia="Helvetica Neue"/>
                <w:sz w:val="22"/>
                <w:szCs w:val="22"/>
              </w:rPr>
            </w:pPr>
            <w:r w:rsidRPr="00A71FFF">
              <w:rPr>
                <w:rFonts w:eastAsia="Helvetica Neue"/>
                <w:sz w:val="22"/>
                <w:szCs w:val="22"/>
              </w:rPr>
              <w:t>information about business, affairs, developments, trade secrets, know-how, personnel, and third parties, including all Intellectual Property Rights (IPRs), together with all information derived from any of the above</w:t>
            </w:r>
          </w:p>
          <w:p w14:paraId="0C9A860D" w14:textId="77777777" w:rsidR="0001459B" w:rsidRPr="00A71FFF" w:rsidRDefault="004E0974">
            <w:pPr>
              <w:numPr>
                <w:ilvl w:val="0"/>
                <w:numId w:val="85"/>
              </w:numPr>
              <w:spacing w:after="0" w:line="240" w:lineRule="auto"/>
              <w:ind w:hanging="360"/>
              <w:rPr>
                <w:rFonts w:eastAsia="Helvetica Neue"/>
                <w:sz w:val="22"/>
                <w:szCs w:val="22"/>
              </w:rPr>
            </w:pPr>
            <w:r w:rsidRPr="00A71FFF">
              <w:rPr>
                <w:rFonts w:eastAsia="Helvetica Neue"/>
                <w:sz w:val="22"/>
                <w:szCs w:val="22"/>
              </w:rPr>
              <w:t xml:space="preserve">other information clearly designated as being confidential or which ought reasonably </w:t>
            </w:r>
            <w:proofErr w:type="gramStart"/>
            <w:r w:rsidRPr="00A71FFF">
              <w:rPr>
                <w:rFonts w:eastAsia="Helvetica Neue"/>
                <w:sz w:val="22"/>
                <w:szCs w:val="22"/>
              </w:rPr>
              <w:t>be</w:t>
            </w:r>
            <w:proofErr w:type="gramEnd"/>
            <w:r w:rsidRPr="00A71FFF">
              <w:rPr>
                <w:rFonts w:eastAsia="Helvetica Neue"/>
                <w:sz w:val="22"/>
                <w:szCs w:val="22"/>
              </w:rPr>
              <w:t xml:space="preserve"> considered to be confidential (whether or not it is marked 'confidential').</w:t>
            </w:r>
          </w:p>
        </w:tc>
      </w:tr>
      <w:tr w:rsidR="0001459B" w:rsidRPr="00A71FFF" w14:paraId="737B53C5"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E8B8E6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t>Control</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AE1C8FA" w14:textId="77777777" w:rsidR="0001459B" w:rsidRPr="00A71FFF" w:rsidRDefault="004E0974">
            <w:pPr>
              <w:spacing w:after="0" w:line="240" w:lineRule="auto"/>
              <w:rPr>
                <w:rFonts w:eastAsia="Helvetica Neue"/>
                <w:sz w:val="22"/>
                <w:szCs w:val="22"/>
              </w:rPr>
            </w:pPr>
            <w:r w:rsidRPr="00A71FFF">
              <w:rPr>
                <w:rFonts w:eastAsia="Helvetica Neue"/>
                <w:sz w:val="22"/>
                <w:szCs w:val="22"/>
              </w:rPr>
              <w:t>‘Control’ as defined in section 1124 and 450 of the Corporation Tax</w:t>
            </w:r>
          </w:p>
          <w:p w14:paraId="62E7D8F6" w14:textId="77777777" w:rsidR="0001459B" w:rsidRPr="00A71FFF" w:rsidRDefault="004E0974">
            <w:pPr>
              <w:tabs>
                <w:tab w:val="left" w:pos="1590"/>
              </w:tabs>
              <w:spacing w:after="0" w:line="240" w:lineRule="auto"/>
              <w:rPr>
                <w:rFonts w:eastAsia="Helvetica Neue"/>
                <w:sz w:val="22"/>
                <w:szCs w:val="22"/>
              </w:rPr>
            </w:pPr>
            <w:r w:rsidRPr="00A71FFF">
              <w:rPr>
                <w:rFonts w:eastAsia="Helvetica Neue"/>
                <w:sz w:val="22"/>
                <w:szCs w:val="22"/>
              </w:rPr>
              <w:t>Act 2010. 'Controls' and 'Controlled' will be interpreted accordingly.</w:t>
            </w:r>
          </w:p>
        </w:tc>
      </w:tr>
      <w:tr w:rsidR="0001459B" w:rsidRPr="00A71FFF" w14:paraId="02A43255"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D4996D0" w14:textId="77777777" w:rsidR="0001459B" w:rsidRPr="00A71FFF" w:rsidRDefault="004E0974">
            <w:pPr>
              <w:spacing w:after="0" w:line="240" w:lineRule="auto"/>
              <w:rPr>
                <w:rFonts w:eastAsia="Helvetica Neue"/>
                <w:b/>
                <w:sz w:val="22"/>
                <w:szCs w:val="22"/>
              </w:rPr>
            </w:pPr>
            <w:r w:rsidRPr="00A71FFF">
              <w:rPr>
                <w:rFonts w:eastAsia="Helvetica Neue"/>
                <w:b/>
                <w:color w:val="000000"/>
                <w:sz w:val="22"/>
                <w:szCs w:val="22"/>
              </w:rPr>
              <w:t>Controller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B2B9947"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Takes the meaning given in the GDPR.</w:t>
            </w:r>
          </w:p>
        </w:tc>
      </w:tr>
      <w:tr w:rsidR="0001459B" w:rsidRPr="00A71FFF" w14:paraId="1ED8889E"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02B8BF7"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Crown</w:t>
            </w:r>
          </w:p>
          <w:p w14:paraId="51A57F90" w14:textId="77777777" w:rsidR="0001459B" w:rsidRPr="00A71FFF" w:rsidRDefault="0001459B">
            <w:pPr>
              <w:spacing w:after="0" w:line="240" w:lineRule="auto"/>
              <w:rPr>
                <w:rFonts w:eastAsia="Helvetica Neue"/>
                <w:b/>
                <w:sz w:val="22"/>
                <w:szCs w:val="22"/>
              </w:rPr>
            </w:pP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51B9965"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The government of the United Kingdom (including the Northern Ireland Assembly and Executive Committee, the Scottish Executive and the National Assembly for Wales), including, but not limited to, government ministers and government departments and </w:t>
            </w:r>
            <w:proofErr w:type="gramStart"/>
            <w:r w:rsidRPr="00A71FFF">
              <w:rPr>
                <w:rFonts w:eastAsia="Helvetica Neue"/>
                <w:sz w:val="22"/>
                <w:szCs w:val="22"/>
              </w:rPr>
              <w:t>particular bodies</w:t>
            </w:r>
            <w:proofErr w:type="gramEnd"/>
            <w:r w:rsidRPr="00A71FFF">
              <w:rPr>
                <w:rFonts w:eastAsia="Helvetica Neue"/>
                <w:sz w:val="22"/>
                <w:szCs w:val="22"/>
              </w:rPr>
              <w:t>, persons, commissions or agencies carrying out functions on its behalf.</w:t>
            </w:r>
          </w:p>
        </w:tc>
      </w:tr>
      <w:tr w:rsidR="0001459B" w:rsidRPr="00A71FFF" w14:paraId="6CB90B46"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3FDCF77"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t>Data Loss Event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B0CFFAA" w14:textId="77777777" w:rsidR="0001459B" w:rsidRPr="00A71FFF" w:rsidRDefault="004E0974">
            <w:pPr>
              <w:spacing w:after="0" w:line="240" w:lineRule="auto"/>
              <w:rPr>
                <w:rFonts w:eastAsia="Helvetica Neue"/>
                <w:sz w:val="22"/>
                <w:szCs w:val="22"/>
              </w:rPr>
            </w:pPr>
            <w:r w:rsidRPr="00A71FFF">
              <w:rPr>
                <w:rFonts w:eastAsia="Helvetica Neue"/>
                <w:sz w:val="22"/>
                <w:szCs w:val="22"/>
              </w:rPr>
              <w:t>event that results, or may result, in unauthorised access to Personal Data held by the Processor under this Framework Agreement and/or actual or potential loss and/or destruction of Personal Data in breach of this Agreement, including any Personal Data Breach</w:t>
            </w:r>
          </w:p>
        </w:tc>
      </w:tr>
      <w:tr w:rsidR="0001459B" w:rsidRPr="00A71FFF" w14:paraId="5F1C5650"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1F279A3" w14:textId="77777777" w:rsidR="0001459B" w:rsidRPr="00A71FFF" w:rsidRDefault="004E0974">
            <w:pPr>
              <w:spacing w:after="0" w:line="240" w:lineRule="auto"/>
              <w:rPr>
                <w:rFonts w:eastAsia="Helvetica Neue"/>
                <w:b/>
                <w:color w:val="353535"/>
                <w:sz w:val="22"/>
                <w:szCs w:val="22"/>
              </w:rPr>
            </w:pPr>
            <w:r w:rsidRPr="00A71FFF">
              <w:rPr>
                <w:rFonts w:eastAsia="Helvetica Neue"/>
                <w:b/>
                <w:color w:val="353535"/>
                <w:sz w:val="22"/>
                <w:szCs w:val="22"/>
              </w:rPr>
              <w:t>Data Protection Impact Assessment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E3129C6" w14:textId="77777777" w:rsidR="0001459B" w:rsidRPr="00A71FFF" w:rsidRDefault="004E0974">
            <w:pPr>
              <w:spacing w:after="0" w:line="240" w:lineRule="auto"/>
              <w:rPr>
                <w:rFonts w:eastAsia="Helvetica Neue"/>
                <w:color w:val="353535"/>
                <w:sz w:val="22"/>
                <w:szCs w:val="22"/>
              </w:rPr>
            </w:pPr>
            <w:r w:rsidRPr="00A71FFF">
              <w:rPr>
                <w:rFonts w:eastAsia="Helvetica Neue"/>
                <w:color w:val="353535"/>
                <w:sz w:val="22"/>
                <w:szCs w:val="22"/>
              </w:rPr>
              <w:t>An assessment by the Controller of the impact of the envisaged Processing on the protection of Personal Data.</w:t>
            </w:r>
          </w:p>
        </w:tc>
      </w:tr>
      <w:tr w:rsidR="0001459B" w:rsidRPr="00A71FFF" w14:paraId="5000528F"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D281C8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Data Protection Legislation (DPL)</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6DBE666" w14:textId="77777777" w:rsidR="0001459B" w:rsidRPr="00A71FFF" w:rsidRDefault="004E0974">
            <w:pPr>
              <w:spacing w:after="0" w:line="240" w:lineRule="auto"/>
              <w:rPr>
                <w:rFonts w:eastAsia="Helvetica Neue"/>
                <w:sz w:val="22"/>
                <w:szCs w:val="22"/>
              </w:rPr>
            </w:pPr>
            <w:r w:rsidRPr="00A71FFF">
              <w:rPr>
                <w:rFonts w:eastAsia="Helvetica Neue"/>
                <w:sz w:val="22"/>
                <w:szCs w:val="22"/>
              </w:rPr>
              <w:t>Data Protection Legislation means:</w:t>
            </w:r>
            <w:r w:rsidRPr="00A71FFF">
              <w:rPr>
                <w:rFonts w:eastAsia="Helvetica Neue"/>
                <w:sz w:val="22"/>
                <w:szCs w:val="22"/>
              </w:rPr>
              <w:tab/>
            </w:r>
          </w:p>
          <w:p w14:paraId="1D22B218" w14:textId="77777777" w:rsidR="0001459B" w:rsidRPr="00A71FFF" w:rsidRDefault="0001459B">
            <w:pPr>
              <w:spacing w:after="0" w:line="240" w:lineRule="auto"/>
              <w:rPr>
                <w:rFonts w:eastAsia="Helvetica Neue"/>
                <w:sz w:val="22"/>
                <w:szCs w:val="22"/>
              </w:rPr>
            </w:pPr>
          </w:p>
          <w:p w14:paraId="571710CB" w14:textId="77777777" w:rsidR="0001459B" w:rsidRPr="00A71FFF" w:rsidRDefault="004E0974">
            <w:pPr>
              <w:numPr>
                <w:ilvl w:val="0"/>
                <w:numId w:val="55"/>
              </w:numPr>
              <w:pBdr>
                <w:top w:val="nil"/>
                <w:left w:val="nil"/>
                <w:bottom w:val="nil"/>
                <w:right w:val="nil"/>
                <w:between w:val="nil"/>
              </w:pBdr>
              <w:spacing w:after="0" w:line="240" w:lineRule="auto"/>
              <w:rPr>
                <w:color w:val="000000"/>
                <w:sz w:val="22"/>
                <w:szCs w:val="22"/>
              </w:rPr>
            </w:pPr>
            <w:r w:rsidRPr="00A71FFF">
              <w:rPr>
                <w:rFonts w:eastAsia="Helvetica Neue"/>
                <w:color w:val="000000"/>
                <w:sz w:val="22"/>
                <w:szCs w:val="22"/>
              </w:rPr>
              <w:t>(</w:t>
            </w:r>
            <w:proofErr w:type="spellStart"/>
            <w:r w:rsidRPr="00A71FFF">
              <w:rPr>
                <w:rFonts w:eastAsia="Helvetica Neue"/>
                <w:color w:val="000000"/>
                <w:sz w:val="22"/>
                <w:szCs w:val="22"/>
              </w:rPr>
              <w:t>i</w:t>
            </w:r>
            <w:proofErr w:type="spellEnd"/>
            <w:r w:rsidRPr="00A71FFF">
              <w:rPr>
                <w:rFonts w:eastAsia="Helvetica Neue"/>
                <w:color w:val="000000"/>
                <w:sz w:val="22"/>
                <w:szCs w:val="22"/>
              </w:rPr>
              <w:t xml:space="preserve">) the GDPR, the LED and any applicable national implementing Laws as amended from time to time </w:t>
            </w:r>
          </w:p>
          <w:p w14:paraId="2AEC1FED" w14:textId="77777777" w:rsidR="0001459B" w:rsidRPr="00A71FFF" w:rsidRDefault="004E0974">
            <w:pPr>
              <w:numPr>
                <w:ilvl w:val="0"/>
                <w:numId w:val="55"/>
              </w:numPr>
              <w:pBdr>
                <w:top w:val="nil"/>
                <w:left w:val="nil"/>
                <w:bottom w:val="nil"/>
                <w:right w:val="nil"/>
                <w:between w:val="nil"/>
              </w:pBdr>
              <w:spacing w:after="0" w:line="240" w:lineRule="auto"/>
              <w:rPr>
                <w:color w:val="000000"/>
                <w:sz w:val="22"/>
                <w:szCs w:val="22"/>
              </w:rPr>
            </w:pPr>
            <w:r w:rsidRPr="00A71FFF">
              <w:rPr>
                <w:rFonts w:eastAsia="Helvetica Neue"/>
                <w:color w:val="000000"/>
                <w:sz w:val="22"/>
                <w:szCs w:val="22"/>
              </w:rPr>
              <w:t>(ii) the DPA 2018 [subject to Royal Assent] to the extent that it relates to Processing of personal data and privacy;</w:t>
            </w:r>
          </w:p>
          <w:p w14:paraId="3F919B51" w14:textId="77777777" w:rsidR="0001459B" w:rsidRPr="00A71FFF" w:rsidRDefault="004E0974">
            <w:pPr>
              <w:numPr>
                <w:ilvl w:val="0"/>
                <w:numId w:val="55"/>
              </w:numPr>
              <w:pBdr>
                <w:top w:val="nil"/>
                <w:left w:val="nil"/>
                <w:bottom w:val="nil"/>
                <w:right w:val="nil"/>
                <w:between w:val="nil"/>
              </w:pBdr>
              <w:spacing w:after="0" w:line="240" w:lineRule="auto"/>
              <w:rPr>
                <w:color w:val="000000"/>
                <w:sz w:val="22"/>
                <w:szCs w:val="22"/>
              </w:rPr>
            </w:pPr>
            <w:r w:rsidRPr="00A71FFF">
              <w:rPr>
                <w:rFonts w:eastAsia="Helvetica Neue"/>
                <w:color w:val="000000"/>
                <w:sz w:val="22"/>
                <w:szCs w:val="22"/>
              </w:rPr>
              <w:t xml:space="preserve"> (iii) all applicable Law about the Processing of personal data and privacy including if applicable legally binding guidance and codes of practice issued by the Information </w:t>
            </w:r>
            <w:proofErr w:type="gramStart"/>
            <w:r w:rsidRPr="00A71FFF">
              <w:rPr>
                <w:rFonts w:eastAsia="Helvetica Neue"/>
                <w:color w:val="000000"/>
                <w:sz w:val="22"/>
                <w:szCs w:val="22"/>
              </w:rPr>
              <w:t>Commissioner .</w:t>
            </w:r>
            <w:proofErr w:type="gramEnd"/>
            <w:r w:rsidRPr="00A71FFF">
              <w:rPr>
                <w:rFonts w:eastAsia="Helvetica Neue"/>
                <w:color w:val="000000"/>
                <w:sz w:val="22"/>
                <w:szCs w:val="22"/>
              </w:rPr>
              <w:t>   </w:t>
            </w:r>
          </w:p>
        </w:tc>
      </w:tr>
      <w:tr w:rsidR="0001459B" w:rsidRPr="00A71FFF" w14:paraId="42DA29F6"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76C1383"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Data Subject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8356114"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Takes the meaning given in the GDPR</w:t>
            </w:r>
          </w:p>
        </w:tc>
      </w:tr>
      <w:tr w:rsidR="0001459B" w:rsidRPr="00A71FFF" w14:paraId="0CBC0669"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4688993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Default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16A741A" w14:textId="77777777" w:rsidR="0001459B" w:rsidRPr="00A71FFF" w:rsidRDefault="004E0974">
            <w:pPr>
              <w:spacing w:after="0" w:line="240" w:lineRule="auto"/>
              <w:rPr>
                <w:rFonts w:eastAsia="Helvetica Neue"/>
                <w:sz w:val="22"/>
                <w:szCs w:val="22"/>
              </w:rPr>
            </w:pPr>
            <w:r w:rsidRPr="00A71FFF">
              <w:rPr>
                <w:rFonts w:eastAsia="Helvetica Neue"/>
                <w:sz w:val="22"/>
                <w:szCs w:val="22"/>
              </w:rPr>
              <w:t>Default is any:</w:t>
            </w:r>
          </w:p>
          <w:p w14:paraId="6BF4C7DC" w14:textId="77777777" w:rsidR="0001459B" w:rsidRPr="00A71FFF" w:rsidRDefault="004E0974">
            <w:pPr>
              <w:numPr>
                <w:ilvl w:val="0"/>
                <w:numId w:val="40"/>
              </w:numPr>
              <w:spacing w:after="0" w:line="240" w:lineRule="auto"/>
              <w:ind w:hanging="360"/>
              <w:rPr>
                <w:rFonts w:eastAsia="Helvetica Neue"/>
                <w:sz w:val="22"/>
                <w:szCs w:val="22"/>
              </w:rPr>
            </w:pPr>
            <w:r w:rsidRPr="00A71FFF">
              <w:rPr>
                <w:rFonts w:eastAsia="Helvetica Neue"/>
                <w:sz w:val="22"/>
                <w:szCs w:val="22"/>
              </w:rPr>
              <w:t>breach of the obligations of the Supplier (including any fundamental breach or breach of a fundamental term)</w:t>
            </w:r>
          </w:p>
          <w:p w14:paraId="28A42887" w14:textId="77777777" w:rsidR="0001459B" w:rsidRPr="00A71FFF" w:rsidRDefault="004E0974">
            <w:pPr>
              <w:numPr>
                <w:ilvl w:val="0"/>
                <w:numId w:val="40"/>
              </w:numPr>
              <w:spacing w:after="0" w:line="240" w:lineRule="auto"/>
              <w:ind w:hanging="360"/>
              <w:rPr>
                <w:rFonts w:eastAsia="Helvetica Neue"/>
                <w:sz w:val="22"/>
                <w:szCs w:val="22"/>
              </w:rPr>
            </w:pPr>
            <w:r w:rsidRPr="00A71FFF">
              <w:rPr>
                <w:rFonts w:eastAsia="Helvetica Neue"/>
                <w:sz w:val="22"/>
                <w:szCs w:val="22"/>
              </w:rPr>
              <w:t>other default, negligence or negligent statement of the Supplier, of its Subcontractors or any Supplier Staff (whether by act or omission), in connection with or in relation to this Call-Off Contract</w:t>
            </w:r>
          </w:p>
          <w:p w14:paraId="3CB38DBF" w14:textId="77777777" w:rsidR="0001459B" w:rsidRPr="00A71FFF" w:rsidRDefault="0001459B">
            <w:pPr>
              <w:spacing w:after="0" w:line="240" w:lineRule="auto"/>
              <w:rPr>
                <w:rFonts w:eastAsia="Helvetica Neue"/>
                <w:sz w:val="22"/>
                <w:szCs w:val="22"/>
              </w:rPr>
            </w:pPr>
          </w:p>
          <w:p w14:paraId="4F51B5E6" w14:textId="77777777" w:rsidR="0001459B" w:rsidRPr="00A71FFF" w:rsidRDefault="004E0974">
            <w:pPr>
              <w:spacing w:after="0"/>
              <w:rPr>
                <w:rFonts w:eastAsia="Helvetica Neue"/>
                <w:sz w:val="22"/>
                <w:szCs w:val="22"/>
              </w:rPr>
            </w:pPr>
            <w:r w:rsidRPr="00A71FFF">
              <w:rPr>
                <w:rFonts w:eastAsia="Helvetica Neue"/>
                <w:sz w:val="22"/>
                <w:szCs w:val="22"/>
              </w:rPr>
              <w:t>Unless otherwise specified in the Framework Agreement the Supplier is liable to CCS for a Default of the Framework Agreement and in relation to a Default of the Call-Off Contract, the Supplier is liable to the Buyer.</w:t>
            </w:r>
          </w:p>
        </w:tc>
      </w:tr>
      <w:tr w:rsidR="0001459B" w:rsidRPr="00A71FFF" w14:paraId="59C55F21"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44E930F" w14:textId="723BBD74" w:rsidR="0001459B" w:rsidRPr="00A71FFF" w:rsidRDefault="004E0974">
            <w:pPr>
              <w:spacing w:after="0" w:line="240" w:lineRule="auto"/>
              <w:rPr>
                <w:rFonts w:eastAsia="Helvetica Neue"/>
                <w:b/>
                <w:sz w:val="22"/>
                <w:szCs w:val="22"/>
              </w:rPr>
            </w:pPr>
            <w:r w:rsidRPr="00A71FFF">
              <w:rPr>
                <w:rFonts w:eastAsia="Helvetica Neue"/>
                <w:b/>
                <w:sz w:val="22"/>
                <w:szCs w:val="22"/>
              </w:rPr>
              <w:t>Deliverable</w:t>
            </w:r>
            <w:r w:rsidR="00A20FBF" w:rsidRPr="00A71FFF">
              <w:rPr>
                <w:rFonts w:eastAsia="Helvetica Neue"/>
                <w:b/>
                <w:sz w:val="22"/>
                <w:szCs w:val="22"/>
              </w:rPr>
              <w:t>(s)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56C60AA"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G-Cloud Services the Buyer contracts the Supplier to provide under this Call-Off Contract.</w:t>
            </w:r>
          </w:p>
        </w:tc>
      </w:tr>
      <w:tr w:rsidR="0001459B" w:rsidRPr="00A71FFF" w14:paraId="56A3CB65"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3DF5B1F"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t>Digital Marketplace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AB7577B"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government marketplace where Services are available for Buyers to buy. (</w:t>
            </w:r>
            <w:hyperlink r:id="rId22">
              <w:r w:rsidRPr="00A71FFF">
                <w:rPr>
                  <w:rFonts w:eastAsia="Helvetica Neue"/>
                  <w:color w:val="1155CC"/>
                  <w:sz w:val="22"/>
                  <w:szCs w:val="22"/>
                  <w:u w:val="single"/>
                </w:rPr>
                <w:t>https://www.digitalmarketplace.service.gov.uk</w:t>
              </w:r>
            </w:hyperlink>
            <w:r w:rsidRPr="00A71FFF">
              <w:rPr>
                <w:rFonts w:eastAsia="Helvetica Neue"/>
                <w:sz w:val="22"/>
                <w:szCs w:val="22"/>
              </w:rPr>
              <w:t>/)</w:t>
            </w:r>
          </w:p>
        </w:tc>
      </w:tr>
      <w:tr w:rsidR="0001459B" w:rsidRPr="00A71FFF" w14:paraId="3A967BED"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4BEC6FE"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t>DPA 2018</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5E4EE4C"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Data Protection Act 2018.</w:t>
            </w:r>
          </w:p>
        </w:tc>
      </w:tr>
      <w:tr w:rsidR="0001459B" w:rsidRPr="00A71FFF" w14:paraId="77356E98"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A1D144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Employment Regulations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89FD830"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Transfer of Undertakings (Protection of Employment) Regulations 2006 (SI 2006/246) (‘TUPE’) which implements the Acquired Rights Directive.</w:t>
            </w:r>
          </w:p>
        </w:tc>
      </w:tr>
      <w:tr w:rsidR="0001459B" w:rsidRPr="00A71FFF" w14:paraId="720C8BC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7E0B02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End</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1D2E0F2" w14:textId="77777777" w:rsidR="0001459B" w:rsidRPr="00A71FFF" w:rsidRDefault="004E0974">
            <w:pPr>
              <w:spacing w:after="0" w:line="240" w:lineRule="auto"/>
              <w:rPr>
                <w:rFonts w:eastAsia="Helvetica Neue"/>
                <w:sz w:val="22"/>
                <w:szCs w:val="22"/>
              </w:rPr>
            </w:pPr>
            <w:r w:rsidRPr="00A71FFF">
              <w:rPr>
                <w:rFonts w:eastAsia="Helvetica Neue"/>
                <w:sz w:val="22"/>
                <w:szCs w:val="22"/>
              </w:rPr>
              <w:t>Means to terminate; and Ended and Ending are construed accordingly.</w:t>
            </w:r>
          </w:p>
        </w:tc>
      </w:tr>
      <w:tr w:rsidR="0001459B" w:rsidRPr="00A71FFF" w14:paraId="6D7EEE28"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65AAE99"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Environmental Information Regulations or EIR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FE9200A"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Environmental Information Regulations 2004 together with any guidance or codes of practice issued by the Information Commissioner or relevant Government department about the regulations.</w:t>
            </w:r>
          </w:p>
        </w:tc>
      </w:tr>
      <w:tr w:rsidR="0001459B" w:rsidRPr="00A71FFF" w14:paraId="05493438"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9835C2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Equipment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F734C75"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Supplier’s hardware, computer and telecoms devices, plant, materials and such other items supplied and used by the Supplier (but not hired, leased or loaned from CCS or the Buyer) in the performance of its obligations under this Call-Off Contract.</w:t>
            </w:r>
          </w:p>
        </w:tc>
      </w:tr>
      <w:tr w:rsidR="0001459B" w:rsidRPr="00A71FFF" w14:paraId="59B908E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4650ACE"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ESI Reference Number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35C5F19" w14:textId="77777777" w:rsidR="0001459B" w:rsidRPr="00A71FFF" w:rsidRDefault="004E0974">
            <w:pPr>
              <w:widowControl/>
              <w:spacing w:after="0" w:line="240" w:lineRule="auto"/>
              <w:rPr>
                <w:rFonts w:eastAsia="Helvetica Neue"/>
                <w:sz w:val="22"/>
                <w:szCs w:val="22"/>
              </w:rPr>
            </w:pPr>
            <w:r w:rsidRPr="00A71FFF">
              <w:rPr>
                <w:rFonts w:eastAsia="Helvetica Neue"/>
                <w:sz w:val="22"/>
                <w:szCs w:val="22"/>
              </w:rPr>
              <w:t>The 14 digit ESI reference number from the summary of outcome screen of the ESI tool.</w:t>
            </w:r>
          </w:p>
        </w:tc>
      </w:tr>
      <w:tr w:rsidR="0001459B" w:rsidRPr="00A71FFF" w14:paraId="5A9A5ECB"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A96DF4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Employment Status Indicator test tool or ESI tool</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8FFA4F0" w14:textId="77777777" w:rsidR="0001459B" w:rsidRPr="00A71FFF" w:rsidRDefault="004E0974">
            <w:pPr>
              <w:widowControl/>
              <w:spacing w:after="0" w:line="240" w:lineRule="auto"/>
              <w:rPr>
                <w:rFonts w:eastAsia="Helvetica Neue"/>
                <w:sz w:val="22"/>
                <w:szCs w:val="22"/>
              </w:rPr>
            </w:pPr>
            <w:r w:rsidRPr="00A71FFF">
              <w:rPr>
                <w:rFonts w:eastAsia="Helvetica Neue"/>
                <w:sz w:val="22"/>
                <w:szCs w:val="22"/>
              </w:rPr>
              <w:t>The HMRC Employment Status Indicator test tool. The most up-to-date version must be used. At the time of drafting the tool may be found here:</w:t>
            </w:r>
          </w:p>
          <w:p w14:paraId="026793B6" w14:textId="77777777" w:rsidR="0001459B" w:rsidRPr="00A71FFF" w:rsidRDefault="002B524B">
            <w:pPr>
              <w:widowControl/>
              <w:spacing w:after="0" w:line="240" w:lineRule="auto"/>
              <w:rPr>
                <w:rFonts w:eastAsia="Helvetica Neue"/>
                <w:sz w:val="22"/>
                <w:szCs w:val="22"/>
              </w:rPr>
            </w:pPr>
            <w:hyperlink r:id="rId23">
              <w:r w:rsidR="004E0974" w:rsidRPr="00A71FFF">
                <w:rPr>
                  <w:rFonts w:eastAsia="Helvetica Neue"/>
                  <w:color w:val="1155CC"/>
                  <w:sz w:val="22"/>
                  <w:szCs w:val="22"/>
                  <w:u w:val="single"/>
                </w:rPr>
                <w:t>http://tools.hmrc.gov.uk/esi</w:t>
              </w:r>
            </w:hyperlink>
          </w:p>
        </w:tc>
      </w:tr>
      <w:tr w:rsidR="0001459B" w:rsidRPr="00A71FFF" w14:paraId="283AD200"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F337BFF"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Expiry Date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528C5D9"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expiry date of this Call-Off Contract in the Order Form.</w:t>
            </w:r>
          </w:p>
        </w:tc>
      </w:tr>
      <w:tr w:rsidR="0001459B" w:rsidRPr="00A71FFF" w14:paraId="4835D5DC"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3971E5E"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Force Majeure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774EA39" w14:textId="2F62EDA5" w:rsidR="0001459B" w:rsidRPr="00A71FFF" w:rsidRDefault="004E0974">
            <w:pPr>
              <w:spacing w:after="0" w:line="240" w:lineRule="auto"/>
              <w:rPr>
                <w:rFonts w:eastAsia="Helvetica Neue"/>
                <w:sz w:val="22"/>
                <w:szCs w:val="22"/>
              </w:rPr>
            </w:pPr>
            <w:r w:rsidRPr="00A71FFF">
              <w:rPr>
                <w:rFonts w:eastAsia="Helvetica Neue"/>
                <w:sz w:val="22"/>
                <w:szCs w:val="22"/>
              </w:rPr>
              <w:t>A Force Majeure event means anything affecting either Party's performance of their obligations arising from any:</w:t>
            </w:r>
          </w:p>
          <w:p w14:paraId="0143AE35" w14:textId="77777777" w:rsidR="0080403F" w:rsidRPr="00A71FFF" w:rsidRDefault="0080403F">
            <w:pPr>
              <w:spacing w:after="0" w:line="240" w:lineRule="auto"/>
              <w:rPr>
                <w:rFonts w:eastAsia="Helvetica Neue"/>
                <w:sz w:val="22"/>
                <w:szCs w:val="22"/>
              </w:rPr>
            </w:pPr>
          </w:p>
          <w:p w14:paraId="2B4A39BE" w14:textId="77777777" w:rsidR="0001459B" w:rsidRPr="00A71FFF" w:rsidRDefault="004E0974">
            <w:pPr>
              <w:numPr>
                <w:ilvl w:val="0"/>
                <w:numId w:val="74"/>
              </w:numPr>
              <w:spacing w:after="0" w:line="240" w:lineRule="auto"/>
              <w:ind w:hanging="360"/>
              <w:rPr>
                <w:rFonts w:eastAsia="Helvetica Neue"/>
                <w:sz w:val="22"/>
                <w:szCs w:val="22"/>
              </w:rPr>
            </w:pPr>
            <w:r w:rsidRPr="00A71FFF">
              <w:rPr>
                <w:rFonts w:eastAsia="Helvetica Neue"/>
                <w:sz w:val="22"/>
                <w:szCs w:val="22"/>
              </w:rPr>
              <w:t>acts, events or omissions beyond the reasonable control of the affected Party</w:t>
            </w:r>
          </w:p>
          <w:p w14:paraId="5995E7DE" w14:textId="77777777" w:rsidR="0001459B" w:rsidRPr="00A71FFF" w:rsidRDefault="004E0974">
            <w:pPr>
              <w:numPr>
                <w:ilvl w:val="0"/>
                <w:numId w:val="74"/>
              </w:numPr>
              <w:spacing w:after="0" w:line="240" w:lineRule="auto"/>
              <w:ind w:hanging="360"/>
              <w:rPr>
                <w:rFonts w:eastAsia="Helvetica Neue"/>
                <w:sz w:val="22"/>
                <w:szCs w:val="22"/>
              </w:rPr>
            </w:pPr>
            <w:r w:rsidRPr="00A71FFF">
              <w:rPr>
                <w:rFonts w:eastAsia="Helvetica Neue"/>
                <w:sz w:val="22"/>
                <w:szCs w:val="22"/>
              </w:rPr>
              <w:t>riots, war or armed conflict, acts of terrorism, nuclear, biological or chemical warfare</w:t>
            </w:r>
          </w:p>
          <w:p w14:paraId="66ED122D" w14:textId="77777777" w:rsidR="0001459B" w:rsidRPr="00A71FFF" w:rsidRDefault="004E0974">
            <w:pPr>
              <w:numPr>
                <w:ilvl w:val="0"/>
                <w:numId w:val="74"/>
              </w:numPr>
              <w:spacing w:after="0" w:line="240" w:lineRule="auto"/>
              <w:ind w:hanging="360"/>
              <w:rPr>
                <w:rFonts w:eastAsia="Helvetica Neue"/>
                <w:sz w:val="22"/>
                <w:szCs w:val="22"/>
              </w:rPr>
            </w:pPr>
            <w:r w:rsidRPr="00A71FFF">
              <w:rPr>
                <w:rFonts w:eastAsia="Helvetica Neue"/>
                <w:sz w:val="22"/>
                <w:szCs w:val="22"/>
              </w:rPr>
              <w:t>acts of government, local government or Regulatory Bodies</w:t>
            </w:r>
          </w:p>
          <w:p w14:paraId="2FDF4315" w14:textId="77777777" w:rsidR="0001459B" w:rsidRPr="00A71FFF" w:rsidRDefault="004E0974">
            <w:pPr>
              <w:numPr>
                <w:ilvl w:val="0"/>
                <w:numId w:val="74"/>
              </w:numPr>
              <w:spacing w:after="0" w:line="240" w:lineRule="auto"/>
              <w:ind w:hanging="360"/>
              <w:rPr>
                <w:rFonts w:eastAsia="Helvetica Neue"/>
                <w:sz w:val="22"/>
                <w:szCs w:val="22"/>
              </w:rPr>
            </w:pPr>
            <w:r w:rsidRPr="00A71FFF">
              <w:rPr>
                <w:rFonts w:eastAsia="Helvetica Neue"/>
                <w:sz w:val="22"/>
                <w:szCs w:val="22"/>
              </w:rPr>
              <w:t>fire, flood or disaster and any failure or shortage of power or fuel</w:t>
            </w:r>
          </w:p>
          <w:p w14:paraId="231D4456" w14:textId="77777777" w:rsidR="0001459B" w:rsidRPr="00A71FFF" w:rsidRDefault="004E0974">
            <w:pPr>
              <w:numPr>
                <w:ilvl w:val="0"/>
                <w:numId w:val="74"/>
              </w:numPr>
              <w:spacing w:after="0" w:line="240" w:lineRule="auto"/>
              <w:ind w:hanging="360"/>
              <w:rPr>
                <w:rFonts w:eastAsia="Helvetica Neue"/>
                <w:sz w:val="22"/>
                <w:szCs w:val="22"/>
              </w:rPr>
            </w:pPr>
            <w:r w:rsidRPr="00A71FFF">
              <w:rPr>
                <w:rFonts w:eastAsia="Helvetica Neue"/>
                <w:sz w:val="22"/>
                <w:szCs w:val="22"/>
              </w:rPr>
              <w:t>industrial dispute affecting a third party for which a substitute third party isn’t reasonably available</w:t>
            </w:r>
          </w:p>
          <w:p w14:paraId="34D36A90" w14:textId="77777777" w:rsidR="0001459B" w:rsidRPr="00A71FFF" w:rsidRDefault="0001459B">
            <w:pPr>
              <w:spacing w:after="0" w:line="240" w:lineRule="auto"/>
              <w:rPr>
                <w:rFonts w:eastAsia="Helvetica Neue"/>
                <w:sz w:val="22"/>
                <w:szCs w:val="22"/>
              </w:rPr>
            </w:pPr>
          </w:p>
          <w:p w14:paraId="2DABEF8E" w14:textId="67F602D6" w:rsidR="0001459B" w:rsidRPr="00A71FFF" w:rsidRDefault="004E0974">
            <w:pPr>
              <w:spacing w:after="0" w:line="240" w:lineRule="auto"/>
              <w:rPr>
                <w:rFonts w:eastAsia="Helvetica Neue"/>
                <w:sz w:val="22"/>
                <w:szCs w:val="22"/>
              </w:rPr>
            </w:pPr>
            <w:r w:rsidRPr="00A71FFF">
              <w:rPr>
                <w:rFonts w:eastAsia="Helvetica Neue"/>
                <w:sz w:val="22"/>
                <w:szCs w:val="22"/>
              </w:rPr>
              <w:t>The following do not constitute a Force Majeure event:</w:t>
            </w:r>
          </w:p>
          <w:p w14:paraId="63D7B1DE" w14:textId="77777777" w:rsidR="0080403F" w:rsidRPr="00A71FFF" w:rsidRDefault="0080403F">
            <w:pPr>
              <w:spacing w:after="0" w:line="240" w:lineRule="auto"/>
              <w:rPr>
                <w:rFonts w:eastAsia="Helvetica Neue"/>
                <w:sz w:val="22"/>
                <w:szCs w:val="22"/>
              </w:rPr>
            </w:pPr>
          </w:p>
          <w:p w14:paraId="3811DAE0" w14:textId="77777777" w:rsidR="0001459B" w:rsidRPr="00A71FFF" w:rsidRDefault="004E0974">
            <w:pPr>
              <w:numPr>
                <w:ilvl w:val="0"/>
                <w:numId w:val="27"/>
              </w:numPr>
              <w:spacing w:after="0" w:line="240" w:lineRule="auto"/>
              <w:ind w:hanging="360"/>
              <w:rPr>
                <w:rFonts w:eastAsia="Helvetica Neue"/>
                <w:sz w:val="22"/>
                <w:szCs w:val="22"/>
              </w:rPr>
            </w:pPr>
            <w:r w:rsidRPr="00A71FFF">
              <w:rPr>
                <w:rFonts w:eastAsia="Helvetica Neue"/>
                <w:sz w:val="22"/>
                <w:szCs w:val="22"/>
              </w:rPr>
              <w:t>any industrial dispute about the Supplier, its staff, or failure in the Supplier’s (or a Subcontractor's) supply chain</w:t>
            </w:r>
          </w:p>
          <w:p w14:paraId="2006975F" w14:textId="77777777" w:rsidR="0001459B" w:rsidRPr="00A71FFF" w:rsidRDefault="004E0974">
            <w:pPr>
              <w:numPr>
                <w:ilvl w:val="0"/>
                <w:numId w:val="27"/>
              </w:numPr>
              <w:spacing w:after="0" w:line="240" w:lineRule="auto"/>
              <w:ind w:hanging="360"/>
              <w:rPr>
                <w:rFonts w:eastAsia="Helvetica Neue"/>
                <w:sz w:val="22"/>
                <w:szCs w:val="22"/>
              </w:rPr>
            </w:pPr>
            <w:r w:rsidRPr="00A71FFF">
              <w:rPr>
                <w:rFonts w:eastAsia="Helvetica Neue"/>
                <w:sz w:val="22"/>
                <w:szCs w:val="22"/>
              </w:rPr>
              <w:t>any event which is attributable to the wilful act, neglect or failure to take reasonable precautions by the Party seeking to rely on Force Majeure</w:t>
            </w:r>
          </w:p>
          <w:p w14:paraId="37E9E2BE" w14:textId="77777777" w:rsidR="0001459B" w:rsidRPr="00A71FFF" w:rsidRDefault="004E0974">
            <w:pPr>
              <w:numPr>
                <w:ilvl w:val="0"/>
                <w:numId w:val="27"/>
              </w:numPr>
              <w:spacing w:after="0" w:line="240" w:lineRule="auto"/>
              <w:ind w:hanging="360"/>
              <w:rPr>
                <w:rFonts w:eastAsia="Helvetica Neue"/>
                <w:sz w:val="22"/>
                <w:szCs w:val="22"/>
              </w:rPr>
            </w:pPr>
            <w:r w:rsidRPr="00A71FFF">
              <w:rPr>
                <w:rFonts w:eastAsia="Helvetica Neue"/>
                <w:sz w:val="22"/>
                <w:szCs w:val="22"/>
              </w:rPr>
              <w:t xml:space="preserve">the event was foreseeable by the Party seeking to rely on Force Majeure at the time this Call-Off Contract was </w:t>
            </w:r>
            <w:proofErr w:type="gramStart"/>
            <w:r w:rsidRPr="00A71FFF">
              <w:rPr>
                <w:rFonts w:eastAsia="Helvetica Neue"/>
                <w:sz w:val="22"/>
                <w:szCs w:val="22"/>
              </w:rPr>
              <w:t>entered into</w:t>
            </w:r>
            <w:proofErr w:type="gramEnd"/>
          </w:p>
          <w:p w14:paraId="22AC5496" w14:textId="77777777" w:rsidR="0001459B" w:rsidRPr="00A71FFF" w:rsidRDefault="004E0974">
            <w:pPr>
              <w:numPr>
                <w:ilvl w:val="0"/>
                <w:numId w:val="27"/>
              </w:numPr>
              <w:spacing w:after="0" w:line="240" w:lineRule="auto"/>
              <w:ind w:hanging="360"/>
              <w:rPr>
                <w:rFonts w:eastAsia="Helvetica Neue"/>
                <w:sz w:val="22"/>
                <w:szCs w:val="22"/>
              </w:rPr>
            </w:pPr>
            <w:r w:rsidRPr="00A71FFF">
              <w:rPr>
                <w:rFonts w:eastAsia="Helvetica Neue"/>
                <w:sz w:val="22"/>
                <w:szCs w:val="22"/>
              </w:rPr>
              <w:t xml:space="preserve">any event which is attributable to the Party seeking to rely on Force Majeure and its failure to comply with its own business </w:t>
            </w:r>
            <w:r w:rsidRPr="00A71FFF">
              <w:rPr>
                <w:rFonts w:eastAsia="Helvetica Neue"/>
                <w:sz w:val="22"/>
                <w:szCs w:val="22"/>
              </w:rPr>
              <w:lastRenderedPageBreak/>
              <w:t>continuity and disaster recovery plans</w:t>
            </w:r>
          </w:p>
        </w:tc>
      </w:tr>
      <w:tr w:rsidR="0001459B" w:rsidRPr="00A71FFF" w14:paraId="2D75869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45A2AD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t>Former Supplier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2298239"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A supplier supplying services to the Buyer before the Start Date that are the same as or substantially </w:t>
            </w:r>
            <w:proofErr w:type="gramStart"/>
            <w:r w:rsidRPr="00A71FFF">
              <w:rPr>
                <w:rFonts w:eastAsia="Helvetica Neue"/>
                <w:sz w:val="22"/>
                <w:szCs w:val="22"/>
              </w:rPr>
              <w:t>similar to</w:t>
            </w:r>
            <w:proofErr w:type="gramEnd"/>
            <w:r w:rsidRPr="00A71FFF">
              <w:rPr>
                <w:rFonts w:eastAsia="Helvetica Neue"/>
                <w:sz w:val="22"/>
                <w:szCs w:val="22"/>
              </w:rPr>
              <w:t xml:space="preserve"> the Services. This also includes any Subcontractor or the Supplier (or any subcontractor of the Subcontractor).</w:t>
            </w:r>
          </w:p>
        </w:tc>
      </w:tr>
      <w:tr w:rsidR="0001459B" w:rsidRPr="00A71FFF" w14:paraId="3B56737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0B85BE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Framework Agreement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BAB07C9"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clauses of framework agreement RM1557.11 together with the Framework Schedules.</w:t>
            </w:r>
          </w:p>
        </w:tc>
      </w:tr>
      <w:tr w:rsidR="0001459B" w:rsidRPr="00A71FFF" w14:paraId="41ED12A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E97DCEA"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Fraud</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302EA8E"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offence under Laws creating offences in respect of fraudulent acts (including the Misrepresentation Act 1967) or at common law in respect of fraudulent acts in relation to this Call-Off Contract or defrauding or attempting to defraud or conspiring to defraud the Crown.</w:t>
            </w:r>
          </w:p>
        </w:tc>
      </w:tr>
      <w:tr w:rsidR="0001459B" w:rsidRPr="00A71FFF" w14:paraId="4F8CE74F"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EF0FB3D"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 xml:space="preserve">Freedom of Information Act or </w:t>
            </w:r>
            <w:proofErr w:type="spellStart"/>
            <w:r w:rsidRPr="00A71FFF">
              <w:rPr>
                <w:rFonts w:eastAsia="Helvetica Neue"/>
                <w:b/>
                <w:sz w:val="22"/>
                <w:szCs w:val="22"/>
              </w:rPr>
              <w:t>FoIA</w:t>
            </w:r>
            <w:proofErr w:type="spellEnd"/>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DE32EF3"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Freedom of Information Act 2000 and any subordinate legislation made under the Act together with any guidance or codes of practice issued by the Information Commissioner or relevant Government department in relation to the legislation.</w:t>
            </w:r>
          </w:p>
        </w:tc>
      </w:tr>
      <w:tr w:rsidR="0001459B" w:rsidRPr="00A71FFF" w14:paraId="5A3CEB71"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B92A307"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G-Cloud Services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38541DF"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cloud services described in Framework Agreement Section 2 (Services Offered) as defined by the Service Definition, the Supplier Terms and any related Application documentation, which the Supplier must make available to CCS and Buyers and those services which are deliverable by the Supplier under the Collaboration Agreement.</w:t>
            </w:r>
          </w:p>
        </w:tc>
      </w:tr>
      <w:tr w:rsidR="0001459B" w:rsidRPr="00A71FFF" w14:paraId="1CEC78DB"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E212963"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t>GDPR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93DA4EB"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The General Data Protection Regulation (Regulation (EU) 2016/679).</w:t>
            </w:r>
          </w:p>
        </w:tc>
      </w:tr>
      <w:tr w:rsidR="0001459B" w:rsidRPr="00A71FFF" w14:paraId="5AE72D9E"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6E526DA"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Good Industry Practice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0104301" w14:textId="77777777" w:rsidR="0001459B" w:rsidRPr="00A71FFF" w:rsidRDefault="004E0974">
            <w:pPr>
              <w:spacing w:after="0" w:line="240" w:lineRule="auto"/>
              <w:rPr>
                <w:rFonts w:eastAsia="Helvetica Neue"/>
                <w:sz w:val="22"/>
                <w:szCs w:val="22"/>
              </w:rPr>
            </w:pPr>
            <w:r w:rsidRPr="00A71FFF">
              <w:rPr>
                <w:rFonts w:eastAsia="Helvetica Neue"/>
                <w:sz w:val="22"/>
                <w:szCs w:val="22"/>
              </w:rPr>
              <w:t>Standards, practices, methods and process conforming to the Law and the exercise of that degree of skill and care, diligence, prudence and foresight which would reasonably and ordinarily be expected from a skilled and experienced person or body engaged in a similar undertaking in the same or similar circumstances.</w:t>
            </w:r>
          </w:p>
        </w:tc>
      </w:tr>
      <w:tr w:rsidR="0001459B" w:rsidRPr="00A71FFF" w14:paraId="023CAF3C"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1CDDF5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Government Procurement Card</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1FDD763"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Government’s preferred method of purchasing and payment for low value goods or services https://www.gov.uk/government/publications/government-procurement-card--2.</w:t>
            </w:r>
          </w:p>
        </w:tc>
      </w:tr>
      <w:tr w:rsidR="0001459B" w:rsidRPr="00A71FFF" w14:paraId="7557217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D1B421A"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Guarantee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9C3BDDA"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guarantee described in Schedule 5.</w:t>
            </w:r>
          </w:p>
        </w:tc>
      </w:tr>
      <w:tr w:rsidR="0001459B" w:rsidRPr="00A71FFF" w14:paraId="7034477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AAAF6A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Guidance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BC5D975"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current UK Government Guidance on the Public Contracts Regulations 2015. In the event of a conflict between any current UK Government Guidance and the Crown Commercial Service Guidance, current UK Government Guidance will take precedence.</w:t>
            </w:r>
          </w:p>
        </w:tc>
      </w:tr>
      <w:tr w:rsidR="0001459B" w:rsidRPr="00A71FFF" w14:paraId="319E1F91"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0A600FD"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Implementation Plan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B80A747"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plan with an outline of processes (including data standards for migration), costs (for example) of implementing the services which may be required as part of Onboarding.</w:t>
            </w:r>
          </w:p>
        </w:tc>
      </w:tr>
      <w:tr w:rsidR="0001459B" w:rsidRPr="00A71FFF" w14:paraId="6476AE3A"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A2DD02D"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Indicative Test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A98014C" w14:textId="77777777" w:rsidR="0001459B" w:rsidRPr="00A71FFF" w:rsidRDefault="004E0974">
            <w:pPr>
              <w:widowControl/>
              <w:spacing w:after="0" w:line="240" w:lineRule="auto"/>
              <w:rPr>
                <w:rFonts w:eastAsia="Helvetica Neue"/>
                <w:sz w:val="22"/>
                <w:szCs w:val="22"/>
              </w:rPr>
            </w:pPr>
            <w:r w:rsidRPr="00A71FFF">
              <w:rPr>
                <w:rFonts w:eastAsia="Helvetica Neue"/>
                <w:sz w:val="22"/>
                <w:szCs w:val="22"/>
              </w:rPr>
              <w:t>ESI tool completed by contractors on their own behalf at the request of CCS or the Buyer (as applicable) under clause 4.6.</w:t>
            </w:r>
          </w:p>
        </w:tc>
      </w:tr>
      <w:tr w:rsidR="0001459B" w:rsidRPr="00A71FFF" w14:paraId="0CA3CD61"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806DD4F"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Information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A64EB4C" w14:textId="77777777" w:rsidR="0001459B" w:rsidRPr="00A71FFF" w:rsidRDefault="004E0974">
            <w:pPr>
              <w:spacing w:after="0" w:line="240" w:lineRule="auto"/>
              <w:rPr>
                <w:rFonts w:eastAsia="Helvetica Neue"/>
                <w:sz w:val="22"/>
                <w:szCs w:val="22"/>
              </w:rPr>
            </w:pPr>
            <w:r w:rsidRPr="00A71FFF">
              <w:rPr>
                <w:rFonts w:eastAsia="Helvetica Neue"/>
                <w:sz w:val="22"/>
                <w:szCs w:val="22"/>
              </w:rPr>
              <w:t>Has the meaning given under section 84 of the Freedom of Information Act </w:t>
            </w:r>
            <w:proofErr w:type="gramStart"/>
            <w:r w:rsidRPr="00A71FFF">
              <w:rPr>
                <w:rFonts w:eastAsia="Helvetica Neue"/>
                <w:sz w:val="22"/>
                <w:szCs w:val="22"/>
              </w:rPr>
              <w:t>2000.</w:t>
            </w:r>
            <w:proofErr w:type="gramEnd"/>
          </w:p>
        </w:tc>
      </w:tr>
      <w:tr w:rsidR="0001459B" w:rsidRPr="00A71FFF" w14:paraId="280AB64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30AC50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t>Information Security Management System</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F3464C5"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information security management system and process developed by the Supplier in accordance with clause 16.1.</w:t>
            </w:r>
          </w:p>
        </w:tc>
      </w:tr>
      <w:tr w:rsidR="0001459B" w:rsidRPr="00A71FFF" w14:paraId="7508E0C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DFEC08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Inside IR35</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12D61AB" w14:textId="77777777" w:rsidR="0001459B" w:rsidRPr="00A71FFF" w:rsidRDefault="004E0974">
            <w:pPr>
              <w:widowControl/>
              <w:spacing w:after="0" w:line="240" w:lineRule="auto"/>
              <w:rPr>
                <w:rFonts w:eastAsia="Helvetica Neue"/>
                <w:sz w:val="22"/>
                <w:szCs w:val="22"/>
              </w:rPr>
            </w:pPr>
            <w:r w:rsidRPr="00A71FFF">
              <w:rPr>
                <w:rFonts w:eastAsia="Helvetica Neue"/>
                <w:sz w:val="22"/>
                <w:szCs w:val="22"/>
              </w:rPr>
              <w:t>Contractual engagements which would be determined to be within the scope of the IR35 Intermediaries legislation if assessed using the ESI tool.</w:t>
            </w:r>
          </w:p>
        </w:tc>
      </w:tr>
      <w:tr w:rsidR="0001459B" w:rsidRPr="00A71FFF" w14:paraId="5FB9623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0A3C4F3"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Insolvency Event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5C780F5" w14:textId="77777777" w:rsidR="0001459B" w:rsidRPr="00A71FFF" w:rsidRDefault="004E0974">
            <w:pPr>
              <w:spacing w:after="0" w:line="240" w:lineRule="auto"/>
              <w:rPr>
                <w:rFonts w:eastAsia="Helvetica Neue"/>
                <w:sz w:val="22"/>
                <w:szCs w:val="22"/>
              </w:rPr>
            </w:pPr>
            <w:r w:rsidRPr="00A71FFF">
              <w:rPr>
                <w:rFonts w:eastAsia="Helvetica Neue"/>
                <w:sz w:val="22"/>
                <w:szCs w:val="22"/>
              </w:rPr>
              <w:t>Can be:</w:t>
            </w:r>
          </w:p>
          <w:p w14:paraId="61AB1962" w14:textId="77777777" w:rsidR="0001459B" w:rsidRPr="00A71FFF" w:rsidRDefault="004E0974">
            <w:pPr>
              <w:numPr>
                <w:ilvl w:val="0"/>
                <w:numId w:val="49"/>
              </w:numPr>
              <w:spacing w:after="0" w:line="240" w:lineRule="auto"/>
              <w:ind w:hanging="360"/>
              <w:rPr>
                <w:rFonts w:eastAsia="Helvetica Neue"/>
                <w:sz w:val="22"/>
                <w:szCs w:val="22"/>
              </w:rPr>
            </w:pPr>
            <w:r w:rsidRPr="00A71FFF">
              <w:rPr>
                <w:rFonts w:eastAsia="Helvetica Neue"/>
                <w:sz w:val="22"/>
                <w:szCs w:val="22"/>
              </w:rPr>
              <w:t>a voluntary arrangement</w:t>
            </w:r>
          </w:p>
          <w:p w14:paraId="7BF9B165" w14:textId="77777777" w:rsidR="0001459B" w:rsidRPr="00A71FFF" w:rsidRDefault="004E0974">
            <w:pPr>
              <w:numPr>
                <w:ilvl w:val="0"/>
                <w:numId w:val="49"/>
              </w:numPr>
              <w:spacing w:after="0" w:line="240" w:lineRule="auto"/>
              <w:ind w:hanging="360"/>
              <w:rPr>
                <w:rFonts w:eastAsia="Helvetica Neue"/>
                <w:sz w:val="22"/>
                <w:szCs w:val="22"/>
              </w:rPr>
            </w:pPr>
            <w:r w:rsidRPr="00A71FFF">
              <w:rPr>
                <w:rFonts w:eastAsia="Helvetica Neue"/>
                <w:sz w:val="22"/>
                <w:szCs w:val="22"/>
              </w:rPr>
              <w:t>a winding-up petition</w:t>
            </w:r>
          </w:p>
          <w:p w14:paraId="35176601" w14:textId="77777777" w:rsidR="0001459B" w:rsidRPr="00A71FFF" w:rsidRDefault="004E0974">
            <w:pPr>
              <w:numPr>
                <w:ilvl w:val="0"/>
                <w:numId w:val="49"/>
              </w:numPr>
              <w:spacing w:after="0" w:line="240" w:lineRule="auto"/>
              <w:ind w:hanging="360"/>
              <w:rPr>
                <w:rFonts w:eastAsia="Helvetica Neue"/>
                <w:sz w:val="22"/>
                <w:szCs w:val="22"/>
              </w:rPr>
            </w:pPr>
            <w:r w:rsidRPr="00A71FFF">
              <w:rPr>
                <w:rFonts w:eastAsia="Helvetica Neue"/>
                <w:sz w:val="22"/>
                <w:szCs w:val="22"/>
              </w:rPr>
              <w:t>the appointment of a receiver or administrator</w:t>
            </w:r>
          </w:p>
          <w:p w14:paraId="5DB10702" w14:textId="77777777" w:rsidR="0001459B" w:rsidRPr="00A71FFF" w:rsidRDefault="004E0974">
            <w:pPr>
              <w:numPr>
                <w:ilvl w:val="0"/>
                <w:numId w:val="49"/>
              </w:numPr>
              <w:spacing w:after="0" w:line="240" w:lineRule="auto"/>
              <w:ind w:hanging="360"/>
              <w:rPr>
                <w:rFonts w:eastAsia="Helvetica Neue"/>
                <w:sz w:val="22"/>
                <w:szCs w:val="22"/>
              </w:rPr>
            </w:pPr>
            <w:r w:rsidRPr="00A71FFF">
              <w:rPr>
                <w:rFonts w:eastAsia="Helvetica Neue"/>
                <w:sz w:val="22"/>
                <w:szCs w:val="22"/>
              </w:rPr>
              <w:t xml:space="preserve">an unresolved statutory demand </w:t>
            </w:r>
          </w:p>
          <w:p w14:paraId="6B66BEFA" w14:textId="77777777" w:rsidR="0001459B" w:rsidRPr="00A71FFF" w:rsidRDefault="004E0974">
            <w:pPr>
              <w:numPr>
                <w:ilvl w:val="0"/>
                <w:numId w:val="49"/>
              </w:numPr>
              <w:spacing w:after="0" w:line="240" w:lineRule="auto"/>
              <w:ind w:hanging="360"/>
              <w:rPr>
                <w:rFonts w:eastAsia="Helvetica Neue"/>
                <w:sz w:val="22"/>
                <w:szCs w:val="22"/>
              </w:rPr>
            </w:pPr>
            <w:r w:rsidRPr="00A71FFF">
              <w:rPr>
                <w:rFonts w:eastAsia="Helvetica Neue"/>
                <w:sz w:val="22"/>
                <w:szCs w:val="22"/>
              </w:rPr>
              <w:t>a Schedule A1 moratorium.</w:t>
            </w:r>
          </w:p>
        </w:tc>
      </w:tr>
      <w:tr w:rsidR="0001459B" w:rsidRPr="00A71FFF" w14:paraId="2004A97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5F90F39"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Intellectual Property Rights or IPR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EC9EF9A" w14:textId="77777777" w:rsidR="0001459B" w:rsidRPr="00A71FFF" w:rsidRDefault="004E0974">
            <w:pPr>
              <w:spacing w:after="0" w:line="240" w:lineRule="auto"/>
              <w:rPr>
                <w:rFonts w:eastAsia="Helvetica Neue"/>
                <w:sz w:val="22"/>
                <w:szCs w:val="22"/>
              </w:rPr>
            </w:pPr>
            <w:r w:rsidRPr="00A71FFF">
              <w:rPr>
                <w:rFonts w:eastAsia="Helvetica Neue"/>
                <w:sz w:val="22"/>
                <w:szCs w:val="22"/>
              </w:rPr>
              <w:t>Intellectual Property Rights are:</w:t>
            </w:r>
          </w:p>
          <w:p w14:paraId="43F99E05" w14:textId="77777777" w:rsidR="0001459B" w:rsidRPr="00A71FFF" w:rsidRDefault="004E0974">
            <w:pPr>
              <w:numPr>
                <w:ilvl w:val="0"/>
                <w:numId w:val="82"/>
              </w:numPr>
              <w:spacing w:after="0" w:line="240" w:lineRule="auto"/>
              <w:ind w:hanging="360"/>
              <w:rPr>
                <w:rFonts w:eastAsia="Helvetica Neue"/>
                <w:sz w:val="22"/>
                <w:szCs w:val="22"/>
              </w:rPr>
            </w:pPr>
            <w:r w:rsidRPr="00A71FFF">
              <w:rPr>
                <w:rFonts w:eastAsia="Helvetica Neue"/>
                <w:sz w:val="22"/>
                <w:szCs w:val="22"/>
              </w:rPr>
              <w:t xml:space="preserve">copyright, rights related to or affording protection </w:t>
            </w:r>
            <w:proofErr w:type="gramStart"/>
            <w:r w:rsidRPr="00A71FFF">
              <w:rPr>
                <w:rFonts w:eastAsia="Helvetica Neue"/>
                <w:sz w:val="22"/>
                <w:szCs w:val="22"/>
              </w:rPr>
              <w:t>similar to</w:t>
            </w:r>
            <w:proofErr w:type="gramEnd"/>
            <w:r w:rsidRPr="00A71FFF">
              <w:rPr>
                <w:rFonts w:eastAsia="Helvetica Neue"/>
                <w:sz w:val="22"/>
                <w:szCs w:val="22"/>
              </w:rPr>
              <w:t xml:space="preserve">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5A2FECB3" w14:textId="77777777" w:rsidR="0001459B" w:rsidRPr="00A71FFF" w:rsidRDefault="004E0974">
            <w:pPr>
              <w:numPr>
                <w:ilvl w:val="0"/>
                <w:numId w:val="82"/>
              </w:numPr>
              <w:spacing w:after="0" w:line="240" w:lineRule="auto"/>
              <w:ind w:hanging="360"/>
              <w:rPr>
                <w:rFonts w:eastAsia="Helvetica Neue"/>
                <w:sz w:val="22"/>
                <w:szCs w:val="22"/>
              </w:rPr>
            </w:pPr>
            <w:r w:rsidRPr="00A71FFF">
              <w:rPr>
                <w:rFonts w:eastAsia="Helvetica Neue"/>
                <w:sz w:val="22"/>
                <w:szCs w:val="22"/>
              </w:rPr>
              <w:t>applications for registration, and the right to apply for registration, for any of the rights listed at (a) that are capable of being registered in any country or jurisdiction</w:t>
            </w:r>
          </w:p>
          <w:p w14:paraId="7B98626B" w14:textId="77777777" w:rsidR="0001459B" w:rsidRPr="00A71FFF" w:rsidRDefault="004E0974">
            <w:pPr>
              <w:numPr>
                <w:ilvl w:val="0"/>
                <w:numId w:val="82"/>
              </w:numPr>
              <w:spacing w:after="0" w:line="240" w:lineRule="auto"/>
              <w:ind w:hanging="360"/>
              <w:rPr>
                <w:rFonts w:eastAsia="Helvetica Neue"/>
                <w:sz w:val="22"/>
                <w:szCs w:val="22"/>
              </w:rPr>
            </w:pPr>
            <w:r w:rsidRPr="00A71FFF">
              <w:rPr>
                <w:rFonts w:eastAsia="Helvetica Neue"/>
                <w:sz w:val="22"/>
                <w:szCs w:val="22"/>
              </w:rPr>
              <w:t>all other rights having equivalent or similar effect in any country or jurisdiction</w:t>
            </w:r>
          </w:p>
        </w:tc>
      </w:tr>
      <w:tr w:rsidR="0001459B" w:rsidRPr="00A71FFF" w14:paraId="276B8E27"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DE53694"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Intermediary</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D6BC680" w14:textId="77777777" w:rsidR="0001459B" w:rsidRPr="00A71FFF" w:rsidRDefault="004E0974">
            <w:pPr>
              <w:spacing w:after="0" w:line="240" w:lineRule="auto"/>
              <w:rPr>
                <w:rFonts w:eastAsia="Helvetica Neue"/>
                <w:sz w:val="22"/>
                <w:szCs w:val="22"/>
              </w:rPr>
            </w:pPr>
            <w:r w:rsidRPr="00A71FFF">
              <w:rPr>
                <w:rFonts w:eastAsia="Helvetica Neue"/>
                <w:sz w:val="22"/>
                <w:szCs w:val="22"/>
              </w:rPr>
              <w:t>For the purposes of the IR35 rules an intermediary can be:</w:t>
            </w:r>
          </w:p>
          <w:p w14:paraId="7AAAE45A" w14:textId="77777777" w:rsidR="0001459B" w:rsidRPr="00A71FFF" w:rsidRDefault="004E0974">
            <w:pPr>
              <w:numPr>
                <w:ilvl w:val="0"/>
                <w:numId w:val="65"/>
              </w:numPr>
              <w:spacing w:after="0" w:line="240" w:lineRule="auto"/>
              <w:ind w:hanging="360"/>
              <w:rPr>
                <w:rFonts w:eastAsia="Helvetica Neue"/>
                <w:sz w:val="22"/>
                <w:szCs w:val="22"/>
              </w:rPr>
            </w:pPr>
            <w:r w:rsidRPr="00A71FFF">
              <w:rPr>
                <w:rFonts w:eastAsia="Helvetica Neue"/>
                <w:sz w:val="22"/>
                <w:szCs w:val="22"/>
              </w:rPr>
              <w:t>the supplier's own limited company</w:t>
            </w:r>
          </w:p>
          <w:p w14:paraId="09075852" w14:textId="77777777" w:rsidR="0001459B" w:rsidRPr="00A71FFF" w:rsidRDefault="004E0974">
            <w:pPr>
              <w:numPr>
                <w:ilvl w:val="0"/>
                <w:numId w:val="65"/>
              </w:numPr>
              <w:spacing w:after="0" w:line="240" w:lineRule="auto"/>
              <w:ind w:hanging="360"/>
              <w:rPr>
                <w:rFonts w:eastAsia="Helvetica Neue"/>
                <w:sz w:val="22"/>
                <w:szCs w:val="22"/>
              </w:rPr>
            </w:pPr>
            <w:r w:rsidRPr="00A71FFF">
              <w:rPr>
                <w:rFonts w:eastAsia="Helvetica Neue"/>
                <w:sz w:val="22"/>
                <w:szCs w:val="22"/>
              </w:rPr>
              <w:t>a service or a personal service company</w:t>
            </w:r>
          </w:p>
          <w:p w14:paraId="79D3EC92" w14:textId="77777777" w:rsidR="0001459B" w:rsidRPr="00A71FFF" w:rsidRDefault="004E0974">
            <w:pPr>
              <w:numPr>
                <w:ilvl w:val="0"/>
                <w:numId w:val="65"/>
              </w:numPr>
              <w:spacing w:after="0" w:line="240" w:lineRule="auto"/>
              <w:ind w:hanging="360"/>
              <w:rPr>
                <w:rFonts w:eastAsia="Helvetica Neue"/>
                <w:sz w:val="22"/>
                <w:szCs w:val="22"/>
              </w:rPr>
            </w:pPr>
            <w:r w:rsidRPr="00A71FFF">
              <w:rPr>
                <w:rFonts w:eastAsia="Helvetica Neue"/>
                <w:sz w:val="22"/>
                <w:szCs w:val="22"/>
              </w:rPr>
              <w:t>a partnership</w:t>
            </w:r>
          </w:p>
          <w:p w14:paraId="52279260" w14:textId="77777777" w:rsidR="0001459B" w:rsidRPr="00A71FFF" w:rsidRDefault="0001459B">
            <w:pPr>
              <w:spacing w:after="0" w:line="240" w:lineRule="auto"/>
              <w:rPr>
                <w:rFonts w:eastAsia="Helvetica Neue"/>
                <w:sz w:val="22"/>
                <w:szCs w:val="22"/>
              </w:rPr>
            </w:pPr>
          </w:p>
          <w:p w14:paraId="53275819" w14:textId="77777777" w:rsidR="0001459B" w:rsidRPr="00A71FFF" w:rsidRDefault="004E0974">
            <w:pPr>
              <w:spacing w:after="0" w:line="240" w:lineRule="auto"/>
              <w:rPr>
                <w:rFonts w:eastAsia="Helvetica Neue"/>
                <w:sz w:val="22"/>
                <w:szCs w:val="22"/>
              </w:rPr>
            </w:pPr>
            <w:r w:rsidRPr="00A71FFF">
              <w:rPr>
                <w:rFonts w:eastAsia="Helvetica Neue"/>
                <w:sz w:val="22"/>
                <w:szCs w:val="22"/>
              </w:rPr>
              <w:t>It does not apply if you work for a client through a Managed Service Company (MSC) or agency (for example, an employment agency).</w:t>
            </w:r>
          </w:p>
        </w:tc>
      </w:tr>
      <w:tr w:rsidR="0001459B" w:rsidRPr="00A71FFF" w14:paraId="2CFBD8B5"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439243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IPR Claim</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F2E4436" w14:textId="77777777" w:rsidR="0001459B" w:rsidRPr="00A71FFF" w:rsidRDefault="004E0974">
            <w:pPr>
              <w:spacing w:after="0" w:line="240" w:lineRule="auto"/>
              <w:rPr>
                <w:rFonts w:eastAsia="Helvetica Neue"/>
                <w:sz w:val="22"/>
                <w:szCs w:val="22"/>
              </w:rPr>
            </w:pPr>
            <w:r w:rsidRPr="00A71FFF">
              <w:rPr>
                <w:rFonts w:eastAsia="Helvetica Neue"/>
                <w:sz w:val="22"/>
                <w:szCs w:val="22"/>
              </w:rPr>
              <w:t>As set out in clause 11.5.</w:t>
            </w:r>
          </w:p>
        </w:tc>
      </w:tr>
      <w:tr w:rsidR="0001459B" w:rsidRPr="00A71FFF" w14:paraId="69F69377"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4B572CA"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IR35</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001A3D2" w14:textId="77777777" w:rsidR="0001459B" w:rsidRPr="00A71FFF" w:rsidRDefault="004E0974">
            <w:pPr>
              <w:widowControl/>
              <w:spacing w:after="0" w:line="240" w:lineRule="auto"/>
              <w:rPr>
                <w:rFonts w:eastAsia="Helvetica Neue"/>
                <w:sz w:val="22"/>
                <w:szCs w:val="22"/>
              </w:rPr>
            </w:pPr>
            <w:r w:rsidRPr="00A71FFF">
              <w:rPr>
                <w:rFonts w:eastAsia="Helvetica Neue"/>
                <w:sz w:val="22"/>
                <w:szCs w:val="22"/>
              </w:rPr>
              <w:t>IR35 is also known as ‘Intermediaries legislation’. It’s a set of rules that affect tax and National Insurance where a Supplier is contracted to work for a client through an Intermediary.</w:t>
            </w:r>
          </w:p>
        </w:tc>
      </w:tr>
      <w:tr w:rsidR="0001459B" w:rsidRPr="00A71FFF" w14:paraId="5C75ED3A"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38436D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IR35 Assessment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237A9B1" w14:textId="77777777" w:rsidR="0001459B" w:rsidRPr="00A71FFF" w:rsidRDefault="004E0974">
            <w:pPr>
              <w:widowControl/>
              <w:spacing w:after="0" w:line="240" w:lineRule="auto"/>
              <w:rPr>
                <w:rFonts w:eastAsia="Helvetica Neue"/>
                <w:sz w:val="22"/>
                <w:szCs w:val="22"/>
              </w:rPr>
            </w:pPr>
            <w:r w:rsidRPr="00A71FFF">
              <w:rPr>
                <w:rFonts w:eastAsia="Helvetica Neue"/>
                <w:sz w:val="22"/>
                <w:szCs w:val="22"/>
              </w:rPr>
              <w:t>Assessment of employment status using the ESI tool to determine if engagement is Inside or Outside IR35.</w:t>
            </w:r>
          </w:p>
        </w:tc>
      </w:tr>
      <w:tr w:rsidR="0001459B" w:rsidRPr="00A71FFF" w14:paraId="1432A591"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31AA2B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Know-How</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FE0F563" w14:textId="77777777" w:rsidR="0001459B" w:rsidRPr="00A71FFF" w:rsidRDefault="004E0974">
            <w:pPr>
              <w:spacing w:after="0" w:line="240" w:lineRule="auto"/>
              <w:rPr>
                <w:rFonts w:eastAsia="Helvetica Neue"/>
                <w:sz w:val="22"/>
                <w:szCs w:val="22"/>
              </w:rPr>
            </w:pPr>
            <w:r w:rsidRPr="00A71FFF">
              <w:rPr>
                <w:rFonts w:eastAsia="Helvetica Neue"/>
                <w:sz w:val="22"/>
                <w:szCs w:val="22"/>
              </w:rPr>
              <w:t>All ideas, concepts, schemes, information, knowledge, techniques, methodology, and anything else in the nature of know-how relating to the G-Cloud Services but excluding know-how already in the Supplier’s or CCS’s possession before the Start Date.</w:t>
            </w:r>
          </w:p>
        </w:tc>
      </w:tr>
      <w:tr w:rsidR="0001459B" w:rsidRPr="00A71FFF" w14:paraId="485EA149"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60673E7"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Law</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0996904"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applicable Act of Parliament, subordinate legislation within the meaning of Section 21(1) of the Interpretation Act 1978, exercise of the royal prerogative, enforceable community right within the meaning of Section 2 of the European Communities Act 1972, judgment of a relevant court of law, or directives or requirements of any Regulatory Body.</w:t>
            </w:r>
          </w:p>
        </w:tc>
      </w:tr>
      <w:tr w:rsidR="0001459B" w:rsidRPr="00A71FFF" w14:paraId="2ADDCF70"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15E3779"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t>LED</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6830183"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Law Enforcement Directive (EU) 2016/680.</w:t>
            </w:r>
          </w:p>
        </w:tc>
      </w:tr>
      <w:tr w:rsidR="0001459B" w:rsidRPr="00A71FFF" w14:paraId="7C7CCD6A"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A6BD52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br/>
              <w:t>Loss</w:t>
            </w:r>
            <w:r w:rsidRPr="00A71FFF">
              <w:rPr>
                <w:rFonts w:eastAsia="Helvetica Neue"/>
                <w:b/>
                <w:sz w:val="22"/>
                <w:szCs w:val="22"/>
              </w:rPr>
              <w:br/>
            </w:r>
            <w:r w:rsidRPr="00A71FFF">
              <w:rPr>
                <w:rFonts w:eastAsia="Helvetica Neue"/>
                <w:b/>
                <w:sz w:val="22"/>
                <w:szCs w:val="22"/>
              </w:rPr>
              <w:br/>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5DD0E5D" w14:textId="77777777" w:rsidR="0001459B" w:rsidRPr="00A71FFF" w:rsidRDefault="004E0974">
            <w:pPr>
              <w:spacing w:after="0" w:line="240" w:lineRule="auto"/>
              <w:rPr>
                <w:rFonts w:eastAsia="Helvetica Neue"/>
                <w:sz w:val="22"/>
                <w:szCs w:val="22"/>
              </w:rPr>
            </w:pPr>
            <w:r w:rsidRPr="00A71FFF">
              <w:rPr>
                <w:rFonts w:eastAsia="Helvetica Neue"/>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A71FFF">
              <w:rPr>
                <w:rFonts w:eastAsia="Helvetica Neue"/>
                <w:b/>
                <w:sz w:val="22"/>
                <w:szCs w:val="22"/>
              </w:rPr>
              <w:t>Losses</w:t>
            </w:r>
            <w:r w:rsidRPr="00A71FFF">
              <w:rPr>
                <w:rFonts w:eastAsia="Helvetica Neue"/>
                <w:sz w:val="22"/>
                <w:szCs w:val="22"/>
              </w:rPr>
              <w:t>' will be interpreted accordingly.</w:t>
            </w:r>
          </w:p>
        </w:tc>
      </w:tr>
      <w:tr w:rsidR="0001459B" w:rsidRPr="00A71FFF" w14:paraId="02C5585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AE14E39"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Lot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082BE25"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of the 3 Lots specified in the ITT and Lots will be construed accordingly.</w:t>
            </w:r>
          </w:p>
        </w:tc>
      </w:tr>
      <w:tr w:rsidR="0001459B" w:rsidRPr="00A71FFF" w14:paraId="29C567B6"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7DA3B8C"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Malicious Software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A2B4A12"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Any software program or code intended to destroy, interfere with, corrupt, or cause undesired effects on program files, data or other information, executable code or application software macros, </w:t>
            </w:r>
            <w:proofErr w:type="gramStart"/>
            <w:r w:rsidRPr="00A71FFF">
              <w:rPr>
                <w:rFonts w:eastAsia="Helvetica Neue"/>
                <w:sz w:val="22"/>
                <w:szCs w:val="22"/>
              </w:rPr>
              <w:t>whether or not</w:t>
            </w:r>
            <w:proofErr w:type="gramEnd"/>
            <w:r w:rsidRPr="00A71FFF">
              <w:rPr>
                <w:rFonts w:eastAsia="Helvetica Neue"/>
                <w:sz w:val="22"/>
                <w:szCs w:val="22"/>
              </w:rPr>
              <w:t xml:space="preserve"> its operation is immediate or delayed, and whether the malicious software is introduced wilfully, negligently or without knowledge of its existence.</w:t>
            </w:r>
          </w:p>
        </w:tc>
      </w:tr>
      <w:tr w:rsidR="0001459B" w:rsidRPr="00A71FFF" w14:paraId="45AF497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5287C6C"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Management Charge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D3A03C4"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sum paid by the Supplier to CCS being an amount of up to 1% but currently set at 0.75% of all Charges for the Services invoiced to Buyers (net of VAT) in each month throughout the duration of the Framework Agreement and thereafter, until the expiry or End of any Call-Off Contract.</w:t>
            </w:r>
          </w:p>
        </w:tc>
      </w:tr>
      <w:tr w:rsidR="0001459B" w:rsidRPr="00A71FFF" w14:paraId="03F7D20D"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0A1930C"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Management Information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1931E23"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management information specified in Framework Agreement section 6 (What you report to CCS).</w:t>
            </w:r>
          </w:p>
        </w:tc>
      </w:tr>
      <w:tr w:rsidR="0001459B" w:rsidRPr="00A71FFF" w14:paraId="7A951A1B"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541EC14"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 xml:space="preserve">Material Breach </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D0A98CF" w14:textId="77777777" w:rsidR="0001459B" w:rsidRPr="00A71FFF" w:rsidRDefault="004E0974">
            <w:pPr>
              <w:spacing w:after="0" w:line="240" w:lineRule="auto"/>
              <w:rPr>
                <w:rFonts w:eastAsia="Helvetica Neue"/>
                <w:sz w:val="22"/>
                <w:szCs w:val="22"/>
              </w:rPr>
            </w:pPr>
            <w:r w:rsidRPr="00A71FFF">
              <w:rPr>
                <w:rFonts w:eastAsia="Helvetica Neue"/>
                <w:sz w:val="22"/>
                <w:szCs w:val="22"/>
              </w:rPr>
              <w:t>Those breaches which have been expressly set out as a material breach and any other single serious breach or persistent failure to perform as required under this Call-Off Contract.</w:t>
            </w:r>
          </w:p>
        </w:tc>
      </w:tr>
      <w:tr w:rsidR="0001459B" w:rsidRPr="00A71FFF" w14:paraId="319036FB"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4517870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Ministry of Justice Code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2A2FB52"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Ministry of Justice’s Code of Practice on the Discharge of the Functions of Public Authorities under Part 1 of the Freedom of Information Act 2000.</w:t>
            </w:r>
          </w:p>
        </w:tc>
      </w:tr>
      <w:tr w:rsidR="0001459B" w:rsidRPr="00A71FFF" w14:paraId="744005EC"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49A0BE3"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New Fair Deal</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4C6A8A2"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revised Fair Deal position in the HM Treasury guidance: “Fair Deal for staff pensions: staff transfer from central government” issued in October 2013 as amended.</w:t>
            </w:r>
          </w:p>
        </w:tc>
      </w:tr>
      <w:tr w:rsidR="0001459B" w:rsidRPr="00A71FFF" w14:paraId="16CFB0B8"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7301BF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Order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BAE3FBA" w14:textId="77777777" w:rsidR="0001459B" w:rsidRPr="00A71FFF" w:rsidRDefault="004E0974">
            <w:pPr>
              <w:spacing w:after="0" w:line="240" w:lineRule="auto"/>
              <w:rPr>
                <w:rFonts w:eastAsia="Helvetica Neue"/>
                <w:sz w:val="22"/>
                <w:szCs w:val="22"/>
              </w:rPr>
            </w:pPr>
            <w:r w:rsidRPr="00A71FFF">
              <w:rPr>
                <w:rFonts w:eastAsia="Helvetica Neue"/>
                <w:sz w:val="22"/>
                <w:szCs w:val="22"/>
              </w:rPr>
              <w:t>An order for G-Cloud Services placed by a Contracting Body with the Supplier in accordance with the Ordering Processes.</w:t>
            </w:r>
          </w:p>
        </w:tc>
      </w:tr>
      <w:tr w:rsidR="0001459B" w:rsidRPr="00A71FFF" w14:paraId="2B4E0C6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8BB36E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Order Form</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136B86E"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order form set out in Part A of the Call-Off Contract to be used by a Buyer to order G-Cloud Services.</w:t>
            </w:r>
          </w:p>
        </w:tc>
      </w:tr>
      <w:tr w:rsidR="0001459B" w:rsidRPr="00A71FFF" w14:paraId="6138CA6E"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C3DDCD3"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Ordered G-Cloud Services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C4D6C19" w14:textId="77777777" w:rsidR="0001459B" w:rsidRPr="00A71FFF" w:rsidRDefault="004E0974">
            <w:pPr>
              <w:spacing w:after="0" w:line="240" w:lineRule="auto"/>
              <w:rPr>
                <w:rFonts w:eastAsia="Helvetica Neue"/>
                <w:sz w:val="22"/>
                <w:szCs w:val="22"/>
              </w:rPr>
            </w:pPr>
            <w:r w:rsidRPr="00A71FFF">
              <w:rPr>
                <w:rFonts w:eastAsia="Helvetica Neue"/>
                <w:sz w:val="22"/>
                <w:szCs w:val="22"/>
              </w:rPr>
              <w:t>G-Cloud Services which are the subject of an Order by the Buyer.</w:t>
            </w:r>
          </w:p>
        </w:tc>
      </w:tr>
      <w:tr w:rsidR="0001459B" w:rsidRPr="00A71FFF" w14:paraId="6369E7D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5ABAC583"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Outside IR35</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A380D7A" w14:textId="77777777" w:rsidR="0001459B" w:rsidRPr="00A71FFF" w:rsidRDefault="004E0974">
            <w:pPr>
              <w:widowControl/>
              <w:spacing w:after="0" w:line="240" w:lineRule="auto"/>
              <w:rPr>
                <w:rFonts w:eastAsia="Helvetica Neue"/>
                <w:sz w:val="22"/>
                <w:szCs w:val="22"/>
              </w:rPr>
            </w:pPr>
            <w:r w:rsidRPr="00A71FFF">
              <w:rPr>
                <w:rFonts w:eastAsia="Helvetica Neue"/>
                <w:sz w:val="22"/>
                <w:szCs w:val="22"/>
              </w:rPr>
              <w:t xml:space="preserve">Contractual engagements which would be determined to not be within the scope of the IR35 </w:t>
            </w:r>
            <w:proofErr w:type="gramStart"/>
            <w:r w:rsidRPr="00A71FFF">
              <w:rPr>
                <w:rFonts w:eastAsia="Helvetica Neue"/>
                <w:sz w:val="22"/>
                <w:szCs w:val="22"/>
              </w:rPr>
              <w:t>intermediaries</w:t>
            </w:r>
            <w:proofErr w:type="gramEnd"/>
            <w:r w:rsidRPr="00A71FFF">
              <w:rPr>
                <w:rFonts w:eastAsia="Helvetica Neue"/>
                <w:sz w:val="22"/>
                <w:szCs w:val="22"/>
              </w:rPr>
              <w:t xml:space="preserve"> legislation if assessed using the ESI tool.</w:t>
            </w:r>
          </w:p>
        </w:tc>
      </w:tr>
      <w:tr w:rsidR="0001459B" w:rsidRPr="00A71FFF" w14:paraId="36A27DD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0EF4FB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Party</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7D1CC97"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Buyer or the Supplier and ‘Parties’ will be interpreted accordingly.</w:t>
            </w:r>
          </w:p>
        </w:tc>
      </w:tr>
      <w:tr w:rsidR="0001459B" w:rsidRPr="00A71FFF" w14:paraId="32D339C2"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2C1A74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Personal Data</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A3AF4EF"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Takes the meaning given in the GDPR.</w:t>
            </w:r>
          </w:p>
        </w:tc>
      </w:tr>
      <w:tr w:rsidR="0001459B" w:rsidRPr="00A71FFF" w14:paraId="1FB52C80"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C5BA582"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t xml:space="preserve">Personal Data Breach </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2E96ADC" w14:textId="77777777" w:rsidR="0001459B" w:rsidRPr="00A71FFF" w:rsidRDefault="004E0974">
            <w:pPr>
              <w:spacing w:after="0" w:line="240" w:lineRule="auto"/>
              <w:rPr>
                <w:rFonts w:eastAsia="Helvetica Neue"/>
                <w:color w:val="353535"/>
                <w:sz w:val="22"/>
                <w:szCs w:val="22"/>
              </w:rPr>
            </w:pPr>
            <w:r w:rsidRPr="00A71FFF">
              <w:rPr>
                <w:rFonts w:eastAsia="Helvetica Neue"/>
                <w:color w:val="353535"/>
                <w:sz w:val="22"/>
                <w:szCs w:val="22"/>
              </w:rPr>
              <w:t>Takes the meaning given in the GDPR.</w:t>
            </w:r>
          </w:p>
        </w:tc>
      </w:tr>
      <w:tr w:rsidR="0001459B" w:rsidRPr="00A71FFF" w14:paraId="0BAD0C2A"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478F54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Processing</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F668946"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 xml:space="preserve">Takes the meaning given in the </w:t>
            </w:r>
            <w:r w:rsidRPr="00A71FFF">
              <w:rPr>
                <w:rFonts w:eastAsia="Helvetica Neue"/>
                <w:sz w:val="22"/>
                <w:szCs w:val="22"/>
              </w:rPr>
              <w:t>GDPR</w:t>
            </w:r>
          </w:p>
        </w:tc>
      </w:tr>
      <w:tr w:rsidR="0001459B" w:rsidRPr="00A71FFF" w14:paraId="126C555B"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8B8508C"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lastRenderedPageBreak/>
              <w:t>Processor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1F6C18F"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Takes the meaning given in the GDPR.</w:t>
            </w:r>
          </w:p>
        </w:tc>
      </w:tr>
      <w:tr w:rsidR="0001459B" w:rsidRPr="00A71FFF" w14:paraId="03BEBE1F"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11345B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Prohibited Act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B659C00" w14:textId="77777777" w:rsidR="0001459B" w:rsidRPr="00A71FFF" w:rsidRDefault="004E0974">
            <w:pPr>
              <w:spacing w:after="0" w:line="240" w:lineRule="auto"/>
              <w:rPr>
                <w:rFonts w:eastAsia="Helvetica Neue"/>
                <w:sz w:val="22"/>
                <w:szCs w:val="22"/>
              </w:rPr>
            </w:pPr>
            <w:r w:rsidRPr="00A71FFF">
              <w:rPr>
                <w:rFonts w:eastAsia="Helvetica Neue"/>
                <w:sz w:val="22"/>
                <w:szCs w:val="22"/>
              </w:rPr>
              <w:t>To directly or indirectly offer, promise or give any person working</w:t>
            </w:r>
          </w:p>
          <w:p w14:paraId="441E79C7" w14:textId="77777777" w:rsidR="0001459B" w:rsidRPr="00A71FFF" w:rsidRDefault="004E0974">
            <w:pPr>
              <w:spacing w:after="0" w:line="240" w:lineRule="auto"/>
              <w:rPr>
                <w:rFonts w:eastAsia="Helvetica Neue"/>
                <w:sz w:val="22"/>
                <w:szCs w:val="22"/>
              </w:rPr>
            </w:pPr>
            <w:r w:rsidRPr="00A71FFF">
              <w:rPr>
                <w:rFonts w:eastAsia="Helvetica Neue"/>
                <w:sz w:val="22"/>
                <w:szCs w:val="22"/>
              </w:rPr>
              <w:t>for or engaged by a Buyer or CCS a financial or other advantage</w:t>
            </w:r>
          </w:p>
          <w:p w14:paraId="60328F99" w14:textId="77777777" w:rsidR="0001459B" w:rsidRPr="00A71FFF" w:rsidRDefault="004E0974">
            <w:pPr>
              <w:spacing w:after="0" w:line="240" w:lineRule="auto"/>
              <w:rPr>
                <w:rFonts w:eastAsia="Helvetica Neue"/>
                <w:sz w:val="22"/>
                <w:szCs w:val="22"/>
              </w:rPr>
            </w:pPr>
            <w:r w:rsidRPr="00A71FFF">
              <w:rPr>
                <w:rFonts w:eastAsia="Helvetica Neue"/>
                <w:sz w:val="22"/>
                <w:szCs w:val="22"/>
              </w:rPr>
              <w:t>to:</w:t>
            </w:r>
          </w:p>
          <w:p w14:paraId="0EBBC54A" w14:textId="77777777" w:rsidR="0001459B" w:rsidRPr="00A71FFF" w:rsidRDefault="004E0974">
            <w:pPr>
              <w:numPr>
                <w:ilvl w:val="0"/>
                <w:numId w:val="63"/>
              </w:numPr>
              <w:spacing w:after="0" w:line="240" w:lineRule="auto"/>
              <w:ind w:hanging="360"/>
              <w:rPr>
                <w:rFonts w:eastAsia="Helvetica Neue"/>
                <w:sz w:val="22"/>
                <w:szCs w:val="22"/>
              </w:rPr>
            </w:pPr>
            <w:r w:rsidRPr="00A71FFF">
              <w:rPr>
                <w:rFonts w:eastAsia="Helvetica Neue"/>
                <w:sz w:val="22"/>
                <w:szCs w:val="22"/>
              </w:rPr>
              <w:t>induce that person to perform improperly a relevant function or activity</w:t>
            </w:r>
          </w:p>
          <w:p w14:paraId="548C6027" w14:textId="77777777" w:rsidR="0001459B" w:rsidRPr="00A71FFF" w:rsidRDefault="004E0974">
            <w:pPr>
              <w:numPr>
                <w:ilvl w:val="0"/>
                <w:numId w:val="63"/>
              </w:numPr>
              <w:spacing w:after="0" w:line="240" w:lineRule="auto"/>
              <w:ind w:hanging="360"/>
              <w:rPr>
                <w:rFonts w:eastAsia="Helvetica Neue"/>
                <w:sz w:val="22"/>
                <w:szCs w:val="22"/>
              </w:rPr>
            </w:pPr>
            <w:r w:rsidRPr="00A71FFF">
              <w:rPr>
                <w:rFonts w:eastAsia="Helvetica Neue"/>
                <w:sz w:val="22"/>
                <w:szCs w:val="22"/>
              </w:rPr>
              <w:t>reward that person for improper performance of a relevant function or activity</w:t>
            </w:r>
          </w:p>
          <w:p w14:paraId="2851A1D2" w14:textId="77777777" w:rsidR="0001459B" w:rsidRPr="00A71FFF" w:rsidRDefault="004E0974">
            <w:pPr>
              <w:numPr>
                <w:ilvl w:val="0"/>
                <w:numId w:val="63"/>
              </w:numPr>
              <w:spacing w:after="0" w:line="240" w:lineRule="auto"/>
              <w:ind w:hanging="360"/>
              <w:rPr>
                <w:rFonts w:eastAsia="Helvetica Neue"/>
                <w:sz w:val="22"/>
                <w:szCs w:val="22"/>
              </w:rPr>
            </w:pPr>
            <w:r w:rsidRPr="00A71FFF">
              <w:rPr>
                <w:rFonts w:eastAsia="Helvetica Neue"/>
                <w:sz w:val="22"/>
                <w:szCs w:val="22"/>
              </w:rPr>
              <w:t>commit any offence:</w:t>
            </w:r>
          </w:p>
          <w:p w14:paraId="5EB9AD1C" w14:textId="77777777" w:rsidR="0001459B" w:rsidRPr="00A71FFF" w:rsidRDefault="004E0974">
            <w:pPr>
              <w:numPr>
                <w:ilvl w:val="1"/>
                <w:numId w:val="63"/>
              </w:numPr>
              <w:spacing w:after="0" w:line="240" w:lineRule="auto"/>
              <w:ind w:hanging="360"/>
              <w:rPr>
                <w:rFonts w:eastAsia="Helvetica Neue"/>
                <w:sz w:val="22"/>
                <w:szCs w:val="22"/>
              </w:rPr>
            </w:pPr>
            <w:r w:rsidRPr="00A71FFF">
              <w:rPr>
                <w:rFonts w:eastAsia="Helvetica Neue"/>
                <w:sz w:val="22"/>
                <w:szCs w:val="22"/>
              </w:rPr>
              <w:t>under the Bribery Act 2010</w:t>
            </w:r>
          </w:p>
          <w:p w14:paraId="1432F161" w14:textId="77777777" w:rsidR="0001459B" w:rsidRPr="00A71FFF" w:rsidRDefault="004E0974">
            <w:pPr>
              <w:numPr>
                <w:ilvl w:val="1"/>
                <w:numId w:val="63"/>
              </w:numPr>
              <w:spacing w:after="0" w:line="240" w:lineRule="auto"/>
              <w:ind w:hanging="360"/>
              <w:rPr>
                <w:rFonts w:eastAsia="Helvetica Neue"/>
                <w:sz w:val="22"/>
                <w:szCs w:val="22"/>
              </w:rPr>
            </w:pPr>
            <w:r w:rsidRPr="00A71FFF">
              <w:rPr>
                <w:rFonts w:eastAsia="Helvetica Neue"/>
                <w:sz w:val="22"/>
                <w:szCs w:val="22"/>
              </w:rPr>
              <w:t>under legislation creating offences concerning Fraud</w:t>
            </w:r>
          </w:p>
          <w:p w14:paraId="0162C06D" w14:textId="77777777" w:rsidR="0001459B" w:rsidRPr="00A71FFF" w:rsidRDefault="004E0974">
            <w:pPr>
              <w:numPr>
                <w:ilvl w:val="1"/>
                <w:numId w:val="63"/>
              </w:numPr>
              <w:spacing w:after="0" w:line="240" w:lineRule="auto"/>
              <w:ind w:hanging="360"/>
              <w:rPr>
                <w:rFonts w:eastAsia="Helvetica Neue"/>
                <w:sz w:val="22"/>
                <w:szCs w:val="22"/>
              </w:rPr>
            </w:pPr>
            <w:r w:rsidRPr="00A71FFF">
              <w:rPr>
                <w:rFonts w:eastAsia="Helvetica Neue"/>
                <w:sz w:val="22"/>
                <w:szCs w:val="22"/>
              </w:rPr>
              <w:t>at common Law concerning Fraud</w:t>
            </w:r>
          </w:p>
          <w:p w14:paraId="447CD330" w14:textId="77777777" w:rsidR="0001459B" w:rsidRPr="00A71FFF" w:rsidRDefault="004E0974">
            <w:pPr>
              <w:numPr>
                <w:ilvl w:val="1"/>
                <w:numId w:val="63"/>
              </w:numPr>
              <w:spacing w:after="0" w:line="240" w:lineRule="auto"/>
              <w:ind w:hanging="360"/>
              <w:rPr>
                <w:rFonts w:eastAsia="Helvetica Neue"/>
                <w:sz w:val="22"/>
                <w:szCs w:val="22"/>
              </w:rPr>
            </w:pPr>
            <w:r w:rsidRPr="00A71FFF">
              <w:rPr>
                <w:rFonts w:eastAsia="Helvetica Neue"/>
                <w:sz w:val="22"/>
                <w:szCs w:val="22"/>
              </w:rPr>
              <w:t>committing or attempting or conspiring to commit Fraud</w:t>
            </w:r>
          </w:p>
        </w:tc>
      </w:tr>
      <w:tr w:rsidR="0001459B" w:rsidRPr="00A71FFF" w14:paraId="19E1F84C"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4790567F"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Project Specific IPRs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07531890"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intellectual property rights in items created or arising out of the performance by the Supplier (or by a third party on behalf of the Supplier) specifically for the purposes of this Call-Off Contract including databases, configurations, code, instructions, technical documentation and schema but not including the Supplier’s Background IPRs.</w:t>
            </w:r>
          </w:p>
        </w:tc>
      </w:tr>
      <w:tr w:rsidR="0001459B" w:rsidRPr="00A71FFF" w14:paraId="691BB64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CFF46FE"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Property</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8532769"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Assets and property including technical infrastructure, IPRs and equipment. </w:t>
            </w:r>
          </w:p>
        </w:tc>
      </w:tr>
      <w:tr w:rsidR="0001459B" w:rsidRPr="00A71FFF" w14:paraId="1A901387"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72C47B6"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t>Protective Measures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8C7F85F"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p>
        </w:tc>
      </w:tr>
      <w:tr w:rsidR="0001459B" w:rsidRPr="00A71FFF" w14:paraId="4EAA4AC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449F2A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PSN or Public Services Network</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3EF4EAE"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Public Services Network (PSN) is the Government’s high-performance network which helps public sector organisations work together, reduce duplication and share resources.</w:t>
            </w:r>
          </w:p>
        </w:tc>
      </w:tr>
      <w:tr w:rsidR="0001459B" w:rsidRPr="00A71FFF" w14:paraId="174DF7BE"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6032E1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Regulatory Body or Bodies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30B65D1" w14:textId="77777777" w:rsidR="0001459B" w:rsidRPr="00A71FFF" w:rsidRDefault="004E0974">
            <w:pPr>
              <w:spacing w:after="0" w:line="240" w:lineRule="auto"/>
              <w:rPr>
                <w:rFonts w:eastAsia="Helvetica Neue"/>
                <w:sz w:val="22"/>
                <w:szCs w:val="22"/>
              </w:rPr>
            </w:pPr>
            <w:r w:rsidRPr="00A71FFF">
              <w:rPr>
                <w:rFonts w:eastAsia="Helvetica Neue"/>
                <w:sz w:val="22"/>
                <w:szCs w:val="22"/>
              </w:rPr>
              <w:t>Government departments and other bodies which, whether under statute, codes of practice or otherwise, are entitled to investigate or influence the matters dealt with in this Call-Off Contract.</w:t>
            </w:r>
          </w:p>
        </w:tc>
      </w:tr>
      <w:tr w:rsidR="0001459B" w:rsidRPr="00A71FFF" w14:paraId="564EDE50"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525EE6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Relevant Person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B375F46"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employee, agent, servant, or representative of the Buyer, any other public body or person employed by or on behalf of the Buyer, or any other public body.</w:t>
            </w:r>
          </w:p>
        </w:tc>
      </w:tr>
      <w:tr w:rsidR="0001459B" w:rsidRPr="00A71FFF" w14:paraId="753551E5"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AB393C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Relevant Transfer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6383425" w14:textId="77777777" w:rsidR="0001459B" w:rsidRPr="00A71FFF" w:rsidRDefault="004E0974">
            <w:pPr>
              <w:spacing w:after="0" w:line="240" w:lineRule="auto"/>
              <w:rPr>
                <w:rFonts w:eastAsia="Helvetica Neue"/>
                <w:sz w:val="22"/>
                <w:szCs w:val="22"/>
              </w:rPr>
            </w:pPr>
            <w:r w:rsidRPr="00A71FFF">
              <w:rPr>
                <w:rFonts w:eastAsia="Helvetica Neue"/>
                <w:sz w:val="22"/>
                <w:szCs w:val="22"/>
              </w:rPr>
              <w:t>A transfer of employment to which the Employment Regulations applies.</w:t>
            </w:r>
          </w:p>
        </w:tc>
      </w:tr>
      <w:tr w:rsidR="0001459B" w:rsidRPr="00A71FFF" w14:paraId="031AD13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993B1F5"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Replacement Services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21ECFE8"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Any services which are the same as or substantially </w:t>
            </w:r>
            <w:proofErr w:type="gramStart"/>
            <w:r w:rsidRPr="00A71FFF">
              <w:rPr>
                <w:rFonts w:eastAsia="Helvetica Neue"/>
                <w:sz w:val="22"/>
                <w:szCs w:val="22"/>
              </w:rPr>
              <w:t>similar to</w:t>
            </w:r>
            <w:proofErr w:type="gramEnd"/>
            <w:r w:rsidRPr="00A71FFF">
              <w:rPr>
                <w:rFonts w:eastAsia="Helvetica Neue"/>
                <w:sz w:val="22"/>
                <w:szCs w:val="22"/>
              </w:rPr>
              <w:t xml:space="preserve"> any of the Services and which the Buyer receives in substitution for any of the Services after the expiry or Ending or partial Ending of the Call-Off Contract, whether those services are provided by the Buyer or a third party.</w:t>
            </w:r>
          </w:p>
        </w:tc>
      </w:tr>
      <w:tr w:rsidR="0001459B" w:rsidRPr="00A71FFF" w14:paraId="2CECF06A"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6D843CE"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Replacement Supplier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1AE0B1C"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Any third-party service provider of Replacement Services appointed by the Buyer (or where the Buyer is providing replacement Services </w:t>
            </w:r>
            <w:r w:rsidRPr="00A71FFF">
              <w:rPr>
                <w:rFonts w:eastAsia="Helvetica Neue"/>
                <w:sz w:val="22"/>
                <w:szCs w:val="22"/>
              </w:rPr>
              <w:lastRenderedPageBreak/>
              <w:t>for its own account, the Buyer).</w:t>
            </w:r>
          </w:p>
        </w:tc>
      </w:tr>
      <w:tr w:rsidR="0001459B" w:rsidRPr="00A71FFF" w14:paraId="0C0E92AE"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8CFD1AD"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t>Security Management Plan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7AB920A"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Supplier's security management plan developed by the Supplier in accordance with clause 16.1.</w:t>
            </w:r>
          </w:p>
        </w:tc>
      </w:tr>
      <w:tr w:rsidR="0001459B" w:rsidRPr="00A71FFF" w14:paraId="04FA7E9A"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61DD93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Services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22372DD"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services ordered by the Buyer as set out in the Order Form.</w:t>
            </w:r>
          </w:p>
        </w:tc>
      </w:tr>
      <w:tr w:rsidR="0001459B" w:rsidRPr="00A71FFF" w14:paraId="51613347"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8D7862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Service Data</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F426674" w14:textId="77777777" w:rsidR="0001459B" w:rsidRPr="00A71FFF" w:rsidRDefault="004E0974">
            <w:pPr>
              <w:spacing w:after="0" w:line="240" w:lineRule="auto"/>
              <w:rPr>
                <w:rFonts w:eastAsia="Helvetica Neue"/>
                <w:sz w:val="22"/>
                <w:szCs w:val="22"/>
              </w:rPr>
            </w:pPr>
            <w:r w:rsidRPr="00A71FFF">
              <w:rPr>
                <w:rFonts w:eastAsia="Helvetica Neue"/>
                <w:sz w:val="22"/>
                <w:szCs w:val="22"/>
              </w:rPr>
              <w:t>Data that is owned or managed by the Buyer and used for the G-Cloud Services, including backup data.</w:t>
            </w:r>
          </w:p>
        </w:tc>
      </w:tr>
      <w:tr w:rsidR="0001459B" w:rsidRPr="00A71FFF" w14:paraId="456DD810"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8F8FB0B"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Service Definition(s)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2C39D14"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The definition of the Supplier's G-Cloud </w:t>
            </w:r>
            <w:proofErr w:type="gramStart"/>
            <w:r w:rsidRPr="00A71FFF">
              <w:rPr>
                <w:rFonts w:eastAsia="Helvetica Neue"/>
                <w:sz w:val="22"/>
                <w:szCs w:val="22"/>
              </w:rPr>
              <w:t>Services  provided</w:t>
            </w:r>
            <w:proofErr w:type="gramEnd"/>
            <w:r w:rsidRPr="00A71FFF">
              <w:rPr>
                <w:rFonts w:eastAsia="Helvetica Neue"/>
                <w:sz w:val="22"/>
                <w:szCs w:val="22"/>
              </w:rPr>
              <w:t xml:space="preserve"> as part of their Application that includes, but isn’t limited to, those items listed in Section 2 (Services Offered) of the Framework Agreement.</w:t>
            </w:r>
          </w:p>
        </w:tc>
      </w:tr>
      <w:tr w:rsidR="0001459B" w:rsidRPr="00A71FFF" w14:paraId="7046C2F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206C8D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Service Description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95295B9"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description of the Supplier service offering as published on the Digital Marketplace.</w:t>
            </w:r>
          </w:p>
        </w:tc>
      </w:tr>
      <w:tr w:rsidR="0001459B" w:rsidRPr="00A71FFF" w14:paraId="26FE2BD7"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5B2087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Service Personal Data</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9FAD65A"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Personal Data supplied by a Buyer to the Supplier in the course of the use of the G-Cloud Services for purposes of or in connection with this Call-Off Contract.</w:t>
            </w:r>
          </w:p>
        </w:tc>
      </w:tr>
      <w:tr w:rsidR="0001459B" w:rsidRPr="00A71FFF" w14:paraId="505BED4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FE4955E"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Spend Controls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F43352D"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The approval process used by a central government Buyer if it needs to spend money on certain digital or technology services, see </w:t>
            </w:r>
            <w:hyperlink r:id="rId24">
              <w:r w:rsidRPr="00A71FFF">
                <w:rPr>
                  <w:rFonts w:eastAsia="Helvetica Neue"/>
                  <w:color w:val="1155CC"/>
                  <w:sz w:val="22"/>
                  <w:szCs w:val="22"/>
                  <w:u w:val="single"/>
                </w:rPr>
                <w:t>https://www.gov.uk/service-manual/agile-delivery/spend-controls-check-if-you-need-approval-to-spend-money-on-a-service</w:t>
              </w:r>
            </w:hyperlink>
          </w:p>
        </w:tc>
      </w:tr>
      <w:tr w:rsidR="0001459B" w:rsidRPr="00A71FFF" w14:paraId="4E6059EB"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1AA358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Start Date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9D43E22"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start date of this Call-Off Contract as set out in the Order Form.</w:t>
            </w:r>
          </w:p>
        </w:tc>
      </w:tr>
      <w:tr w:rsidR="0001459B" w:rsidRPr="00A71FFF" w14:paraId="63EA4AA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16675B8"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Subcontract</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32BEFC85"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contract or agreement or proposed agreement between the Supplier and a Subcontractor in which the Subcontractor agrees to provide to the Supplier the G-Cloud Services or any part thereof or facilities or goods and services necessary for the provision of the G-Cloud Services or any part thereof.</w:t>
            </w:r>
          </w:p>
        </w:tc>
      </w:tr>
      <w:tr w:rsidR="0001459B" w:rsidRPr="00A71FFF" w14:paraId="759C56A1"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E3E44A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Subcontractor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25DBA02B"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third party engaged by the Supplier under a Subcontract (permitted under the Framework Agreement and the Call-Off Contract) and its servants or agents in connection with the provision of G-Cloud Services.</w:t>
            </w:r>
          </w:p>
        </w:tc>
      </w:tr>
      <w:tr w:rsidR="0001459B" w:rsidRPr="00A71FFF" w14:paraId="5B926C89"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9B4437F" w14:textId="77777777" w:rsidR="0001459B" w:rsidRPr="00A71FFF" w:rsidRDefault="004E0974">
            <w:pPr>
              <w:spacing w:after="0" w:line="240" w:lineRule="auto"/>
              <w:rPr>
                <w:rFonts w:eastAsia="Helvetica Neue"/>
                <w:b/>
                <w:color w:val="000000"/>
                <w:sz w:val="22"/>
                <w:szCs w:val="22"/>
              </w:rPr>
            </w:pPr>
            <w:proofErr w:type="spellStart"/>
            <w:r w:rsidRPr="00A71FFF">
              <w:rPr>
                <w:rFonts w:eastAsia="Helvetica Neue"/>
                <w:b/>
                <w:color w:val="000000"/>
                <w:sz w:val="22"/>
                <w:szCs w:val="22"/>
              </w:rPr>
              <w:t>Subprocessor</w:t>
            </w:r>
            <w:proofErr w:type="spellEnd"/>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38E0CEB" w14:textId="77777777" w:rsidR="0001459B" w:rsidRPr="00A71FFF" w:rsidRDefault="004E0974">
            <w:pPr>
              <w:spacing w:after="0" w:line="240" w:lineRule="auto"/>
              <w:rPr>
                <w:rFonts w:eastAsia="Helvetica Neue"/>
                <w:sz w:val="22"/>
                <w:szCs w:val="22"/>
              </w:rPr>
            </w:pPr>
            <w:r w:rsidRPr="00A71FFF">
              <w:rPr>
                <w:rFonts w:eastAsia="Helvetica Neue"/>
                <w:color w:val="353535"/>
                <w:sz w:val="22"/>
                <w:szCs w:val="22"/>
              </w:rPr>
              <w:t>Any third party appointed to process Personal Data on behalf of the Supplier under this Call-Off Contract.</w:t>
            </w:r>
          </w:p>
        </w:tc>
      </w:tr>
      <w:tr w:rsidR="0001459B" w:rsidRPr="00A71FFF" w14:paraId="732EBBD4"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B5AA375" w14:textId="77777777" w:rsidR="0001459B" w:rsidRPr="00A71FFF" w:rsidRDefault="004E0974">
            <w:pPr>
              <w:spacing w:after="0" w:line="240" w:lineRule="auto"/>
              <w:rPr>
                <w:rFonts w:eastAsia="Helvetica Neue"/>
                <w:b/>
                <w:color w:val="000000"/>
                <w:sz w:val="22"/>
                <w:szCs w:val="22"/>
              </w:rPr>
            </w:pPr>
            <w:r w:rsidRPr="00A71FFF">
              <w:rPr>
                <w:rFonts w:eastAsia="Helvetica Neue"/>
                <w:b/>
                <w:color w:val="000000"/>
                <w:sz w:val="22"/>
                <w:szCs w:val="22"/>
              </w:rPr>
              <w:t>Supplier</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F3D7141" w14:textId="77777777" w:rsidR="0001459B" w:rsidRPr="00A71FFF" w:rsidRDefault="004E0974">
            <w:pPr>
              <w:spacing w:after="0" w:line="240" w:lineRule="auto"/>
              <w:rPr>
                <w:rFonts w:eastAsia="Helvetica Neue"/>
                <w:color w:val="353535"/>
                <w:sz w:val="22"/>
                <w:szCs w:val="22"/>
              </w:rPr>
            </w:pPr>
            <w:r w:rsidRPr="00A71FFF">
              <w:rPr>
                <w:rFonts w:eastAsia="Helvetica Neue"/>
                <w:color w:val="353535"/>
                <w:sz w:val="22"/>
                <w:szCs w:val="22"/>
              </w:rPr>
              <w:t>The person, firm or company identified in the Order Form.</w:t>
            </w:r>
          </w:p>
        </w:tc>
      </w:tr>
      <w:tr w:rsidR="0001459B" w:rsidRPr="00A71FFF" w14:paraId="75781AE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62E89F89"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Supplier Representative</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113D3DCA"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representative appointed by the Supplier from time to time in relation to the Call-Off Contract.</w:t>
            </w:r>
          </w:p>
        </w:tc>
      </w:tr>
      <w:tr w:rsidR="0001459B" w:rsidRPr="00A71FFF" w14:paraId="019781EA"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1BAC72A0"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Supplier Staff</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41B616DA" w14:textId="77777777" w:rsidR="0001459B" w:rsidRPr="00A71FFF" w:rsidRDefault="004E0974">
            <w:pPr>
              <w:spacing w:after="0" w:line="240" w:lineRule="auto"/>
              <w:rPr>
                <w:rFonts w:eastAsia="Helvetica Neue"/>
                <w:sz w:val="22"/>
                <w:szCs w:val="22"/>
              </w:rPr>
            </w:pPr>
            <w:r w:rsidRPr="00A71FFF">
              <w:rPr>
                <w:rFonts w:eastAsia="Helvetica Neue"/>
                <w:sz w:val="22"/>
                <w:szCs w:val="22"/>
              </w:rPr>
              <w:t>All persons employed by the Supplier together with the Supplier’s servants, agents, suppliers and Subcontractors used in the performance of its obligations under this Call-Off Contract.</w:t>
            </w:r>
          </w:p>
        </w:tc>
      </w:tr>
      <w:tr w:rsidR="0001459B" w:rsidRPr="00A71FFF" w14:paraId="77742B3C"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2C5FA3E2"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Supplier Terms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C1EDF94" w14:textId="77777777" w:rsidR="0001459B" w:rsidRPr="00A71FFF" w:rsidRDefault="004E0974">
            <w:pPr>
              <w:spacing w:after="0" w:line="240" w:lineRule="auto"/>
              <w:rPr>
                <w:rFonts w:eastAsia="Helvetica Neue"/>
                <w:sz w:val="22"/>
                <w:szCs w:val="22"/>
              </w:rPr>
            </w:pPr>
            <w:r w:rsidRPr="00A71FFF">
              <w:rPr>
                <w:rFonts w:eastAsia="Helvetica Neue"/>
                <w:sz w:val="22"/>
                <w:szCs w:val="22"/>
              </w:rPr>
              <w:t>The relevant G-Cloud Service terms and conditions as set out in the Terms and Conditions document supplied as part of the Supplier’s Application.</w:t>
            </w:r>
          </w:p>
        </w:tc>
      </w:tr>
      <w:tr w:rsidR="0001459B" w:rsidRPr="00A71FFF" w14:paraId="573A77A3"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3EAB85C6"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Term</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5537C2D6" w14:textId="77777777" w:rsidR="0001459B" w:rsidRPr="00A71FFF" w:rsidRDefault="004E0974">
            <w:pPr>
              <w:spacing w:after="0" w:line="240" w:lineRule="auto"/>
              <w:rPr>
                <w:rFonts w:eastAsia="Helvetica Neue"/>
                <w:sz w:val="22"/>
                <w:szCs w:val="22"/>
              </w:rPr>
            </w:pPr>
            <w:r w:rsidRPr="00A71FFF">
              <w:rPr>
                <w:rFonts w:eastAsia="Helvetica Neue"/>
                <w:sz w:val="22"/>
                <w:szCs w:val="22"/>
              </w:rPr>
              <w:t xml:space="preserve">The term of this Call-Off Contract as set out in the Order Form. </w:t>
            </w:r>
          </w:p>
        </w:tc>
      </w:tr>
      <w:tr w:rsidR="0001459B" w:rsidRPr="00A71FFF" w14:paraId="7A542086"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790C97A1"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Variation</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7321FF82" w14:textId="77777777" w:rsidR="0001459B" w:rsidRPr="00A71FFF" w:rsidRDefault="004E0974">
            <w:pPr>
              <w:spacing w:after="0" w:line="240" w:lineRule="auto"/>
              <w:rPr>
                <w:rFonts w:eastAsia="Helvetica Neue"/>
                <w:sz w:val="22"/>
                <w:szCs w:val="22"/>
              </w:rPr>
            </w:pPr>
            <w:r w:rsidRPr="00A71FFF">
              <w:rPr>
                <w:rFonts w:eastAsia="Helvetica Neue"/>
                <w:sz w:val="22"/>
                <w:szCs w:val="22"/>
              </w:rPr>
              <w:t>This has the meaning given to it in clause 32 (Variation process).</w:t>
            </w:r>
          </w:p>
        </w:tc>
      </w:tr>
      <w:tr w:rsidR="0001459B" w:rsidRPr="00A71FFF" w14:paraId="78E3D32F" w14:textId="77777777" w:rsidTr="00D95127">
        <w:tc>
          <w:tcPr>
            <w:tcW w:w="3114" w:type="dxa"/>
            <w:tcBorders>
              <w:top w:val="single" w:sz="6" w:space="0" w:color="000000"/>
              <w:left w:val="single" w:sz="4" w:space="0" w:color="000000"/>
              <w:bottom w:val="single" w:sz="6" w:space="0" w:color="000000"/>
              <w:right w:val="single" w:sz="6" w:space="0" w:color="000000"/>
            </w:tcBorders>
            <w:tcMar>
              <w:top w:w="99" w:type="dxa"/>
              <w:left w:w="99" w:type="dxa"/>
              <w:bottom w:w="99" w:type="dxa"/>
              <w:right w:w="99" w:type="dxa"/>
            </w:tcMar>
          </w:tcPr>
          <w:p w14:paraId="0870B017"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lastRenderedPageBreak/>
              <w:t>Working Days</w:t>
            </w:r>
          </w:p>
        </w:tc>
        <w:tc>
          <w:tcPr>
            <w:tcW w:w="6946" w:type="dxa"/>
            <w:tcBorders>
              <w:top w:val="single" w:sz="6" w:space="0" w:color="000000"/>
              <w:left w:val="single" w:sz="6" w:space="0" w:color="000000"/>
              <w:bottom w:val="single" w:sz="6" w:space="0" w:color="000000"/>
              <w:right w:val="single" w:sz="4" w:space="0" w:color="000000"/>
            </w:tcBorders>
            <w:tcMar>
              <w:top w:w="99" w:type="dxa"/>
              <w:left w:w="99" w:type="dxa"/>
              <w:bottom w:w="99" w:type="dxa"/>
              <w:right w:w="99" w:type="dxa"/>
            </w:tcMar>
          </w:tcPr>
          <w:p w14:paraId="66201C20" w14:textId="77777777" w:rsidR="0001459B" w:rsidRPr="00A71FFF" w:rsidRDefault="004E0974">
            <w:pPr>
              <w:spacing w:after="0" w:line="240" w:lineRule="auto"/>
              <w:rPr>
                <w:rFonts w:eastAsia="Helvetica Neue"/>
                <w:sz w:val="22"/>
                <w:szCs w:val="22"/>
              </w:rPr>
            </w:pPr>
            <w:r w:rsidRPr="00A71FFF">
              <w:rPr>
                <w:rFonts w:eastAsia="Helvetica Neue"/>
                <w:sz w:val="22"/>
                <w:szCs w:val="22"/>
              </w:rPr>
              <w:t>Any day other than a Saturday, Sunday or public holiday in England and Wales.</w:t>
            </w:r>
          </w:p>
        </w:tc>
      </w:tr>
      <w:tr w:rsidR="0001459B" w:rsidRPr="00A71FFF" w14:paraId="33385F76" w14:textId="77777777" w:rsidTr="00D95127">
        <w:tc>
          <w:tcPr>
            <w:tcW w:w="3114" w:type="dxa"/>
            <w:tcBorders>
              <w:top w:val="single" w:sz="6" w:space="0" w:color="000000"/>
              <w:left w:val="single" w:sz="4" w:space="0" w:color="000000"/>
              <w:bottom w:val="single" w:sz="4" w:space="0" w:color="000000"/>
              <w:right w:val="single" w:sz="6" w:space="0" w:color="000000"/>
            </w:tcBorders>
            <w:tcMar>
              <w:top w:w="99" w:type="dxa"/>
              <w:left w:w="99" w:type="dxa"/>
              <w:bottom w:w="99" w:type="dxa"/>
              <w:right w:w="99" w:type="dxa"/>
            </w:tcMar>
          </w:tcPr>
          <w:p w14:paraId="5729B0ED" w14:textId="77777777" w:rsidR="0001459B" w:rsidRPr="00A71FFF" w:rsidRDefault="004E0974">
            <w:pPr>
              <w:spacing w:after="0" w:line="240" w:lineRule="auto"/>
              <w:rPr>
                <w:rFonts w:eastAsia="Helvetica Neue"/>
                <w:b/>
                <w:sz w:val="22"/>
                <w:szCs w:val="22"/>
              </w:rPr>
            </w:pPr>
            <w:r w:rsidRPr="00A71FFF">
              <w:rPr>
                <w:rFonts w:eastAsia="Helvetica Neue"/>
                <w:b/>
                <w:sz w:val="22"/>
                <w:szCs w:val="22"/>
              </w:rPr>
              <w:t>Year</w:t>
            </w:r>
          </w:p>
        </w:tc>
        <w:tc>
          <w:tcPr>
            <w:tcW w:w="6946" w:type="dxa"/>
            <w:tcBorders>
              <w:top w:val="single" w:sz="6" w:space="0" w:color="000000"/>
              <w:left w:val="single" w:sz="6" w:space="0" w:color="000000"/>
              <w:bottom w:val="single" w:sz="4" w:space="0" w:color="000000"/>
              <w:right w:val="single" w:sz="4" w:space="0" w:color="000000"/>
            </w:tcBorders>
            <w:tcMar>
              <w:top w:w="99" w:type="dxa"/>
              <w:left w:w="99" w:type="dxa"/>
              <w:bottom w:w="99" w:type="dxa"/>
              <w:right w:w="99" w:type="dxa"/>
            </w:tcMar>
          </w:tcPr>
          <w:p w14:paraId="757561DD" w14:textId="77777777" w:rsidR="0001459B" w:rsidRPr="00A71FFF" w:rsidRDefault="004E0974">
            <w:pPr>
              <w:spacing w:after="0" w:line="240" w:lineRule="auto"/>
              <w:rPr>
                <w:rFonts w:eastAsia="Helvetica Neue"/>
                <w:sz w:val="22"/>
                <w:szCs w:val="22"/>
              </w:rPr>
            </w:pPr>
            <w:r w:rsidRPr="00A71FFF">
              <w:rPr>
                <w:rFonts w:eastAsia="Helvetica Neue"/>
                <w:sz w:val="22"/>
                <w:szCs w:val="22"/>
              </w:rPr>
              <w:t>A contract year.</w:t>
            </w:r>
          </w:p>
        </w:tc>
      </w:tr>
    </w:tbl>
    <w:p w14:paraId="14B2F53B" w14:textId="77777777" w:rsidR="0001459B" w:rsidRPr="00A71FFF" w:rsidRDefault="0001459B">
      <w:pPr>
        <w:rPr>
          <w:rFonts w:eastAsia="Helvetica Neue"/>
          <w:sz w:val="22"/>
          <w:szCs w:val="22"/>
        </w:rPr>
      </w:pPr>
    </w:p>
    <w:p w14:paraId="509447CA" w14:textId="47931563" w:rsidR="0001459B" w:rsidRPr="00A71FFF" w:rsidRDefault="004E0974" w:rsidP="009E4569">
      <w:pPr>
        <w:pStyle w:val="Heading2"/>
        <w:rPr>
          <w:rFonts w:eastAsia="Helvetica Neue"/>
        </w:rPr>
      </w:pPr>
      <w:bookmarkStart w:id="99" w:name="_Toc12278153"/>
      <w:r w:rsidRPr="00A71FFF">
        <w:rPr>
          <w:rFonts w:eastAsia="Helvetica Neue"/>
          <w:b/>
        </w:rPr>
        <w:t>Schedule 7 - GDPR Information</w:t>
      </w:r>
      <w:bookmarkEnd w:id="99"/>
      <w:r w:rsidRPr="00A71FFF">
        <w:rPr>
          <w:rFonts w:eastAsia="Helvetica Neue"/>
          <w:b/>
        </w:rPr>
        <w:t xml:space="preserve">  </w:t>
      </w:r>
    </w:p>
    <w:p w14:paraId="6392E14E" w14:textId="77777777" w:rsidR="0001459B" w:rsidRPr="00A71FFF" w:rsidRDefault="004E0974" w:rsidP="009E4569">
      <w:pPr>
        <w:rPr>
          <w:sz w:val="22"/>
          <w:szCs w:val="22"/>
        </w:rPr>
      </w:pPr>
      <w:bookmarkStart w:id="100" w:name="_20xfydz" w:colFirst="0" w:colLast="0"/>
      <w:bookmarkEnd w:id="100"/>
      <w:r w:rsidRPr="00A71FFF">
        <w:rPr>
          <w:sz w:val="22"/>
          <w:szCs w:val="22"/>
        </w:rPr>
        <w:t xml:space="preserve">This schedule reproduces the annexes to the GDPR schedule contained within the Framework Agreement and incorporated into this Call-off Contract.  </w:t>
      </w:r>
    </w:p>
    <w:p w14:paraId="14DA4DC6" w14:textId="77777777" w:rsidR="0001459B" w:rsidRPr="00A71FFF" w:rsidRDefault="004E0974">
      <w:pPr>
        <w:pStyle w:val="Heading2"/>
        <w:ind w:left="709" w:hanging="709"/>
        <w:rPr>
          <w:rFonts w:eastAsia="Tahoma"/>
          <w:b/>
        </w:rPr>
      </w:pPr>
      <w:bookmarkStart w:id="101" w:name="_Toc12278154"/>
      <w:r w:rsidRPr="00A71FFF">
        <w:rPr>
          <w:rFonts w:eastAsia="Tahoma"/>
          <w:b/>
        </w:rPr>
        <w:t>Annex 1 - Processing Personal Data</w:t>
      </w:r>
      <w:bookmarkEnd w:id="101"/>
    </w:p>
    <w:p w14:paraId="15E64FA4" w14:textId="77777777" w:rsidR="0001459B" w:rsidRPr="00A71FFF" w:rsidRDefault="004E0974">
      <w:pPr>
        <w:rPr>
          <w:rFonts w:eastAsia="Tahoma"/>
          <w:sz w:val="22"/>
          <w:szCs w:val="22"/>
        </w:rPr>
      </w:pPr>
      <w:r w:rsidRPr="00A71FFF">
        <w:rPr>
          <w:rFonts w:eastAsia="Tahoma"/>
          <w:sz w:val="22"/>
          <w:szCs w:val="22"/>
        </w:rPr>
        <w:t xml:space="preserve">This Annex shall be completed by the Controller, who may take account of the view of the Processors, however the final decision as to the content of this Annex shall be with the Buyer at its absolute discretion.  </w:t>
      </w:r>
    </w:p>
    <w:p w14:paraId="3F8A0E96" w14:textId="6D7E50AD" w:rsidR="0001459B" w:rsidRPr="00A71FFF" w:rsidRDefault="004E0974">
      <w:pPr>
        <w:keepNext/>
        <w:widowControl/>
        <w:numPr>
          <w:ilvl w:val="3"/>
          <w:numId w:val="77"/>
        </w:numPr>
        <w:spacing w:after="0" w:line="240" w:lineRule="auto"/>
        <w:jc w:val="both"/>
        <w:rPr>
          <w:rFonts w:eastAsia="Tahoma"/>
          <w:sz w:val="22"/>
          <w:szCs w:val="22"/>
        </w:rPr>
      </w:pPr>
      <w:r w:rsidRPr="00A71FFF">
        <w:rPr>
          <w:rFonts w:eastAsia="Tahoma"/>
          <w:sz w:val="22"/>
          <w:szCs w:val="22"/>
        </w:rPr>
        <w:t>The contact details of the Buyer’s Data Protection Officer are:</w:t>
      </w:r>
      <w:r w:rsidR="00EF3E8D">
        <w:rPr>
          <w:rFonts w:eastAsia="Tahoma"/>
          <w:sz w:val="22"/>
          <w:szCs w:val="22"/>
        </w:rPr>
        <w:t xml:space="preserve"> </w:t>
      </w:r>
    </w:p>
    <w:p w14:paraId="2E5E5953" w14:textId="68C29819" w:rsidR="0001459B" w:rsidRPr="00A71FFF" w:rsidRDefault="004E0974">
      <w:pPr>
        <w:keepNext/>
        <w:widowControl/>
        <w:numPr>
          <w:ilvl w:val="3"/>
          <w:numId w:val="77"/>
        </w:numPr>
        <w:spacing w:after="0" w:line="240" w:lineRule="auto"/>
        <w:jc w:val="both"/>
        <w:rPr>
          <w:rFonts w:eastAsia="Tahoma"/>
          <w:sz w:val="22"/>
          <w:szCs w:val="22"/>
        </w:rPr>
      </w:pPr>
      <w:r w:rsidRPr="00A71FFF">
        <w:rPr>
          <w:rFonts w:eastAsia="Tahoma"/>
          <w:sz w:val="22"/>
          <w:szCs w:val="22"/>
        </w:rPr>
        <w:t xml:space="preserve">The contact details of the Supplier’s Data Protection Officer are: </w:t>
      </w:r>
    </w:p>
    <w:p w14:paraId="74958DE8" w14:textId="77777777" w:rsidR="0001459B" w:rsidRPr="00A71FFF" w:rsidRDefault="004E0974">
      <w:pPr>
        <w:keepNext/>
        <w:widowControl/>
        <w:numPr>
          <w:ilvl w:val="3"/>
          <w:numId w:val="77"/>
        </w:numPr>
        <w:spacing w:after="0" w:line="240" w:lineRule="auto"/>
        <w:jc w:val="both"/>
        <w:rPr>
          <w:rFonts w:eastAsia="Tahoma"/>
          <w:sz w:val="22"/>
          <w:szCs w:val="22"/>
        </w:rPr>
      </w:pPr>
      <w:r w:rsidRPr="00A71FFF">
        <w:rPr>
          <w:rFonts w:eastAsia="Tahoma"/>
          <w:sz w:val="22"/>
          <w:szCs w:val="22"/>
        </w:rPr>
        <w:t>The Processor shall comply with any further written instructions with respect to Processing by the Controller.</w:t>
      </w:r>
    </w:p>
    <w:p w14:paraId="2871E56F" w14:textId="77777777" w:rsidR="0001459B" w:rsidRPr="00A71FFF" w:rsidRDefault="004E0974">
      <w:pPr>
        <w:keepNext/>
        <w:widowControl/>
        <w:numPr>
          <w:ilvl w:val="3"/>
          <w:numId w:val="77"/>
        </w:numPr>
        <w:spacing w:after="0" w:line="240" w:lineRule="auto"/>
        <w:jc w:val="both"/>
        <w:rPr>
          <w:rFonts w:eastAsia="Tahoma"/>
          <w:sz w:val="22"/>
          <w:szCs w:val="22"/>
        </w:rPr>
      </w:pPr>
      <w:r w:rsidRPr="00A71FFF">
        <w:rPr>
          <w:rFonts w:eastAsia="Tahoma"/>
          <w:sz w:val="22"/>
          <w:szCs w:val="22"/>
        </w:rPr>
        <w:t>Any such further instructions shall be incorporated into this Annex.</w:t>
      </w:r>
    </w:p>
    <w:p w14:paraId="347B9962" w14:textId="77777777" w:rsidR="0001459B" w:rsidRPr="00A71FFF" w:rsidRDefault="0001459B">
      <w:pPr>
        <w:keepNext/>
        <w:ind w:left="720"/>
        <w:rPr>
          <w:rFonts w:eastAsia="Tahoma"/>
          <w:sz w:val="22"/>
          <w:szCs w:val="22"/>
        </w:rPr>
      </w:pPr>
    </w:p>
    <w:tbl>
      <w:tblPr>
        <w:tblStyle w:val="ad"/>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1459B" w:rsidRPr="00A71FFF" w14:paraId="46CBB7E4" w14:textId="77777777">
        <w:trPr>
          <w:trHeight w:val="700"/>
        </w:trPr>
        <w:tc>
          <w:tcPr>
            <w:tcW w:w="2263" w:type="dxa"/>
            <w:shd w:val="clear" w:color="auto" w:fill="BFBFBF"/>
            <w:vAlign w:val="center"/>
          </w:tcPr>
          <w:p w14:paraId="04B81813" w14:textId="77777777" w:rsidR="0001459B" w:rsidRPr="00A71FFF" w:rsidRDefault="004E0974">
            <w:pPr>
              <w:rPr>
                <w:rFonts w:eastAsia="Tahoma"/>
                <w:b/>
                <w:sz w:val="22"/>
                <w:szCs w:val="22"/>
              </w:rPr>
            </w:pPr>
            <w:r w:rsidRPr="00A71FFF">
              <w:rPr>
                <w:rFonts w:eastAsia="Tahoma"/>
                <w:b/>
                <w:sz w:val="22"/>
                <w:szCs w:val="22"/>
              </w:rPr>
              <w:t>Description</w:t>
            </w:r>
          </w:p>
        </w:tc>
        <w:tc>
          <w:tcPr>
            <w:tcW w:w="7423" w:type="dxa"/>
            <w:shd w:val="clear" w:color="auto" w:fill="BFBFBF"/>
            <w:vAlign w:val="center"/>
          </w:tcPr>
          <w:p w14:paraId="258051B8" w14:textId="77777777" w:rsidR="0001459B" w:rsidRPr="00A71FFF" w:rsidRDefault="004E0974">
            <w:pPr>
              <w:jc w:val="center"/>
              <w:rPr>
                <w:rFonts w:eastAsia="Tahoma"/>
                <w:b/>
                <w:sz w:val="22"/>
                <w:szCs w:val="22"/>
              </w:rPr>
            </w:pPr>
            <w:r w:rsidRPr="00A71FFF">
              <w:rPr>
                <w:rFonts w:eastAsia="Tahoma"/>
                <w:b/>
                <w:sz w:val="22"/>
                <w:szCs w:val="22"/>
              </w:rPr>
              <w:t>Details</w:t>
            </w:r>
          </w:p>
        </w:tc>
      </w:tr>
      <w:tr w:rsidR="0001459B" w:rsidRPr="00A71FFF" w14:paraId="7E93B3E5" w14:textId="77777777" w:rsidTr="00610E4E">
        <w:trPr>
          <w:trHeight w:val="2402"/>
        </w:trPr>
        <w:tc>
          <w:tcPr>
            <w:tcW w:w="2263" w:type="dxa"/>
            <w:shd w:val="clear" w:color="auto" w:fill="auto"/>
          </w:tcPr>
          <w:p w14:paraId="105A7A93" w14:textId="77777777" w:rsidR="0001459B" w:rsidRPr="00A71FFF" w:rsidRDefault="004E0974">
            <w:pPr>
              <w:rPr>
                <w:rFonts w:eastAsia="Tahoma"/>
                <w:sz w:val="22"/>
                <w:szCs w:val="22"/>
              </w:rPr>
            </w:pPr>
            <w:r w:rsidRPr="00A71FFF">
              <w:rPr>
                <w:rFonts w:eastAsia="Tahoma"/>
                <w:sz w:val="22"/>
                <w:szCs w:val="22"/>
              </w:rPr>
              <w:t>Identity of Controller for each Category of Personal Data</w:t>
            </w:r>
          </w:p>
        </w:tc>
        <w:tc>
          <w:tcPr>
            <w:tcW w:w="7423" w:type="dxa"/>
            <w:shd w:val="clear" w:color="auto" w:fill="auto"/>
          </w:tcPr>
          <w:p w14:paraId="7A1D1D95" w14:textId="77777777" w:rsidR="0001459B" w:rsidRPr="00610E4E" w:rsidRDefault="004E0974">
            <w:pPr>
              <w:rPr>
                <w:rFonts w:eastAsia="Tahoma"/>
                <w:i/>
                <w:sz w:val="22"/>
                <w:szCs w:val="22"/>
              </w:rPr>
            </w:pPr>
            <w:r w:rsidRPr="00610E4E">
              <w:rPr>
                <w:rFonts w:eastAsia="Tahoma"/>
                <w:i/>
                <w:sz w:val="22"/>
                <w:szCs w:val="22"/>
              </w:rPr>
              <w:t>The Buyer is Controller and the Supplier is Processor</w:t>
            </w:r>
          </w:p>
          <w:p w14:paraId="4A04E892" w14:textId="525A3C37" w:rsidR="0001459B" w:rsidRPr="00610E4E" w:rsidRDefault="004E0974">
            <w:pPr>
              <w:rPr>
                <w:rFonts w:eastAsia="Tahoma"/>
                <w:i/>
                <w:sz w:val="22"/>
                <w:szCs w:val="22"/>
              </w:rPr>
            </w:pPr>
            <w:r w:rsidRPr="00610E4E">
              <w:rPr>
                <w:rFonts w:eastAsia="Tahoma"/>
                <w:i/>
                <w:sz w:val="22"/>
                <w:szCs w:val="22"/>
              </w:rPr>
              <w:t>The Parties acknowledge that in accordance with paragraph 2-15 Framework Agreement Schedule 4 (Where the Party is a Controller and the other Party is Processor) and for the purposes of the Da</w:t>
            </w:r>
            <w:r w:rsidR="0069366F" w:rsidRPr="00610E4E">
              <w:rPr>
                <w:rFonts w:eastAsia="Tahoma"/>
                <w:i/>
                <w:sz w:val="22"/>
                <w:szCs w:val="22"/>
              </w:rPr>
              <w:t>ta Protection Legislation, the B</w:t>
            </w:r>
            <w:r w:rsidRPr="00610E4E">
              <w:rPr>
                <w:rFonts w:eastAsia="Tahoma"/>
                <w:i/>
                <w:sz w:val="22"/>
                <w:szCs w:val="22"/>
              </w:rPr>
              <w:t>uyer is the Controller and the Supplier is the Processor of the following Personal Data:</w:t>
            </w:r>
          </w:p>
          <w:p w14:paraId="73BE0114" w14:textId="094FCD78" w:rsidR="0001459B" w:rsidRPr="00610E4E" w:rsidRDefault="00EF3E8D" w:rsidP="00F86B35">
            <w:pPr>
              <w:widowControl/>
              <w:numPr>
                <w:ilvl w:val="0"/>
                <w:numId w:val="83"/>
              </w:numPr>
              <w:pBdr>
                <w:top w:val="nil"/>
                <w:left w:val="nil"/>
                <w:bottom w:val="nil"/>
                <w:right w:val="nil"/>
                <w:between w:val="nil"/>
              </w:pBdr>
              <w:spacing w:after="0" w:line="240" w:lineRule="auto"/>
              <w:jc w:val="both"/>
              <w:rPr>
                <w:rFonts w:eastAsia="Tahoma"/>
                <w:i/>
                <w:sz w:val="22"/>
                <w:szCs w:val="22"/>
              </w:rPr>
            </w:pPr>
            <w:r w:rsidRPr="00610E4E">
              <w:rPr>
                <w:rFonts w:eastAsia="Tahoma"/>
                <w:i/>
                <w:color w:val="000000"/>
                <w:sz w:val="22"/>
                <w:szCs w:val="22"/>
              </w:rPr>
              <w:t>As detailed in Security Aspects Letter dated 7 July 2020, Annex B</w:t>
            </w:r>
          </w:p>
          <w:p w14:paraId="558A24EC" w14:textId="77777777" w:rsidR="00EF3E8D" w:rsidRPr="00610E4E" w:rsidRDefault="00EF3E8D" w:rsidP="00EF3E8D">
            <w:pPr>
              <w:widowControl/>
              <w:pBdr>
                <w:top w:val="nil"/>
                <w:left w:val="nil"/>
                <w:bottom w:val="nil"/>
                <w:right w:val="nil"/>
                <w:between w:val="nil"/>
              </w:pBdr>
              <w:spacing w:after="0" w:line="240" w:lineRule="auto"/>
              <w:ind w:left="360"/>
              <w:jc w:val="both"/>
              <w:rPr>
                <w:rFonts w:eastAsia="Tahoma"/>
                <w:i/>
                <w:sz w:val="22"/>
                <w:szCs w:val="22"/>
              </w:rPr>
            </w:pPr>
          </w:p>
          <w:p w14:paraId="5B3C5E91" w14:textId="77777777" w:rsidR="0001459B" w:rsidRPr="00610E4E" w:rsidRDefault="004E0974">
            <w:pPr>
              <w:rPr>
                <w:rFonts w:eastAsia="Tahoma"/>
                <w:i/>
                <w:sz w:val="22"/>
                <w:szCs w:val="22"/>
              </w:rPr>
            </w:pPr>
            <w:r w:rsidRPr="00610E4E">
              <w:rPr>
                <w:rFonts w:eastAsia="Tahoma"/>
                <w:i/>
                <w:sz w:val="22"/>
                <w:szCs w:val="22"/>
              </w:rPr>
              <w:t>The Supplier is Controller and the Buyer is Processor</w:t>
            </w:r>
          </w:p>
          <w:p w14:paraId="3604B5B8" w14:textId="77777777" w:rsidR="0001459B" w:rsidRPr="00610E4E" w:rsidRDefault="004E0974">
            <w:pPr>
              <w:rPr>
                <w:rFonts w:eastAsia="Tahoma"/>
                <w:i/>
                <w:sz w:val="22"/>
                <w:szCs w:val="22"/>
              </w:rPr>
            </w:pPr>
            <w:r w:rsidRPr="00610E4E">
              <w:rPr>
                <w:rFonts w:eastAsia="Tahoma"/>
                <w:i/>
                <w:sz w:val="22"/>
                <w:szCs w:val="22"/>
              </w:rPr>
              <w:t>The Parties acknowledge that for the purposes of the Data Protection Legislation, the Supplier is the Controller and the Buyer is the Processor in accordance with paragraph 2 to paragraph 15 of the following Personal Data:</w:t>
            </w:r>
          </w:p>
          <w:p w14:paraId="138A32B2" w14:textId="14B7304A" w:rsidR="00EF3E8D" w:rsidRPr="00610E4E" w:rsidRDefault="00EF3E8D" w:rsidP="00EF3E8D">
            <w:pPr>
              <w:widowControl/>
              <w:numPr>
                <w:ilvl w:val="0"/>
                <w:numId w:val="83"/>
              </w:numPr>
              <w:pBdr>
                <w:top w:val="nil"/>
                <w:left w:val="nil"/>
                <w:bottom w:val="nil"/>
                <w:right w:val="nil"/>
                <w:between w:val="nil"/>
              </w:pBdr>
              <w:spacing w:after="0" w:line="240" w:lineRule="auto"/>
              <w:jc w:val="both"/>
              <w:rPr>
                <w:rFonts w:eastAsia="Tahoma"/>
                <w:i/>
                <w:sz w:val="22"/>
                <w:szCs w:val="22"/>
              </w:rPr>
            </w:pPr>
            <w:r w:rsidRPr="00610E4E">
              <w:rPr>
                <w:rFonts w:eastAsia="Tahoma"/>
                <w:i/>
                <w:color w:val="000000"/>
                <w:sz w:val="22"/>
                <w:szCs w:val="22"/>
              </w:rPr>
              <w:t>As detailed in Security Aspects Letter dated 7 July 2020, Annex B</w:t>
            </w:r>
          </w:p>
          <w:p w14:paraId="6B88B8B7" w14:textId="52C43171" w:rsidR="0001459B" w:rsidRPr="00610E4E" w:rsidRDefault="00EF3E8D">
            <w:pPr>
              <w:rPr>
                <w:rFonts w:eastAsia="Tahoma"/>
                <w:i/>
                <w:sz w:val="22"/>
                <w:szCs w:val="22"/>
              </w:rPr>
            </w:pPr>
            <w:r w:rsidRPr="00610E4E">
              <w:rPr>
                <w:rFonts w:eastAsia="Tahoma"/>
                <w:i/>
                <w:sz w:val="22"/>
                <w:szCs w:val="22"/>
              </w:rPr>
              <w:br/>
            </w:r>
            <w:r w:rsidR="004E0974" w:rsidRPr="00610E4E">
              <w:rPr>
                <w:rFonts w:eastAsia="Tahoma"/>
                <w:i/>
                <w:sz w:val="22"/>
                <w:szCs w:val="22"/>
              </w:rPr>
              <w:t>The Parties are Joint Controllers</w:t>
            </w:r>
          </w:p>
          <w:p w14:paraId="77234115" w14:textId="77777777" w:rsidR="0001459B" w:rsidRPr="00610E4E" w:rsidRDefault="004E0974">
            <w:pPr>
              <w:rPr>
                <w:rFonts w:eastAsia="Tahoma"/>
                <w:i/>
                <w:sz w:val="22"/>
                <w:szCs w:val="22"/>
              </w:rPr>
            </w:pPr>
            <w:r w:rsidRPr="00610E4E">
              <w:rPr>
                <w:rFonts w:eastAsia="Tahoma"/>
                <w:i/>
                <w:sz w:val="22"/>
                <w:szCs w:val="22"/>
              </w:rPr>
              <w:t>The Parties acknowledge that they are Joint Controllers for the purposes of the Data Protection Legislation in respect of:</w:t>
            </w:r>
          </w:p>
          <w:p w14:paraId="4BA99C7C" w14:textId="77777777" w:rsidR="00EF3E8D" w:rsidRPr="00610E4E" w:rsidRDefault="00EF3E8D" w:rsidP="00EF3E8D">
            <w:pPr>
              <w:widowControl/>
              <w:numPr>
                <w:ilvl w:val="0"/>
                <w:numId w:val="83"/>
              </w:numPr>
              <w:pBdr>
                <w:top w:val="nil"/>
                <w:left w:val="nil"/>
                <w:bottom w:val="nil"/>
                <w:right w:val="nil"/>
                <w:between w:val="nil"/>
              </w:pBdr>
              <w:spacing w:after="0" w:line="240" w:lineRule="auto"/>
              <w:jc w:val="both"/>
              <w:rPr>
                <w:rFonts w:eastAsia="Tahoma"/>
                <w:i/>
                <w:sz w:val="22"/>
                <w:szCs w:val="22"/>
              </w:rPr>
            </w:pPr>
            <w:r w:rsidRPr="00610E4E">
              <w:rPr>
                <w:rFonts w:eastAsia="Tahoma"/>
                <w:i/>
                <w:color w:val="000000"/>
                <w:sz w:val="22"/>
                <w:szCs w:val="22"/>
              </w:rPr>
              <w:t>As detailed in Security Aspects Letter dated 7 July 2020, Annex B</w:t>
            </w:r>
          </w:p>
          <w:p w14:paraId="57BD8B0C" w14:textId="77777777" w:rsidR="0001459B" w:rsidRPr="00610E4E" w:rsidRDefault="004E0974">
            <w:pPr>
              <w:rPr>
                <w:rFonts w:eastAsia="Tahoma"/>
                <w:i/>
                <w:sz w:val="22"/>
                <w:szCs w:val="22"/>
              </w:rPr>
            </w:pPr>
            <w:r w:rsidRPr="00610E4E">
              <w:rPr>
                <w:rFonts w:eastAsia="Tahoma"/>
                <w:i/>
                <w:sz w:val="22"/>
                <w:szCs w:val="22"/>
              </w:rPr>
              <w:t>The Parties are Independent Controllers of Personal Data</w:t>
            </w:r>
          </w:p>
          <w:p w14:paraId="1D8C22F4" w14:textId="77777777" w:rsidR="0001459B" w:rsidRPr="00610E4E" w:rsidRDefault="004E0974">
            <w:pPr>
              <w:rPr>
                <w:rFonts w:eastAsia="Tahoma"/>
                <w:i/>
                <w:sz w:val="22"/>
                <w:szCs w:val="22"/>
              </w:rPr>
            </w:pPr>
            <w:r w:rsidRPr="00610E4E">
              <w:rPr>
                <w:rFonts w:eastAsia="Tahoma"/>
                <w:i/>
                <w:sz w:val="22"/>
                <w:szCs w:val="22"/>
              </w:rPr>
              <w:t xml:space="preserve">The Parties acknowledge that they are Independent Controllers for the </w:t>
            </w:r>
            <w:r w:rsidRPr="00610E4E">
              <w:rPr>
                <w:rFonts w:eastAsia="Tahoma"/>
                <w:i/>
                <w:sz w:val="22"/>
                <w:szCs w:val="22"/>
              </w:rPr>
              <w:lastRenderedPageBreak/>
              <w:t>purposes of the Data Protection Legislation in respect of:</w:t>
            </w:r>
          </w:p>
          <w:p w14:paraId="2425AB15" w14:textId="77777777" w:rsidR="0001459B" w:rsidRPr="00610E4E" w:rsidRDefault="004E0974">
            <w:pPr>
              <w:widowControl/>
              <w:numPr>
                <w:ilvl w:val="0"/>
                <w:numId w:val="68"/>
              </w:numPr>
              <w:pBdr>
                <w:top w:val="nil"/>
                <w:left w:val="nil"/>
                <w:bottom w:val="nil"/>
                <w:right w:val="nil"/>
                <w:between w:val="nil"/>
              </w:pBdr>
              <w:spacing w:after="0" w:line="240" w:lineRule="auto"/>
              <w:jc w:val="both"/>
              <w:rPr>
                <w:i/>
                <w:color w:val="000000"/>
                <w:sz w:val="22"/>
                <w:szCs w:val="22"/>
              </w:rPr>
            </w:pPr>
            <w:r w:rsidRPr="00610E4E">
              <w:rPr>
                <w:rFonts w:eastAsia="Tahoma"/>
                <w:i/>
                <w:color w:val="000000"/>
                <w:sz w:val="22"/>
                <w:szCs w:val="22"/>
              </w:rPr>
              <w:t>Business contact details of Supplier Personnel for which the Supplier is the Controller,</w:t>
            </w:r>
          </w:p>
          <w:p w14:paraId="54210032" w14:textId="77777777" w:rsidR="0001459B" w:rsidRPr="00610E4E" w:rsidRDefault="004E0974">
            <w:pPr>
              <w:widowControl/>
              <w:numPr>
                <w:ilvl w:val="0"/>
                <w:numId w:val="68"/>
              </w:numPr>
              <w:pBdr>
                <w:top w:val="nil"/>
                <w:left w:val="nil"/>
                <w:bottom w:val="nil"/>
                <w:right w:val="nil"/>
                <w:between w:val="nil"/>
              </w:pBdr>
              <w:spacing w:after="0" w:line="240" w:lineRule="auto"/>
              <w:jc w:val="both"/>
              <w:rPr>
                <w:i/>
                <w:color w:val="000000"/>
                <w:sz w:val="22"/>
                <w:szCs w:val="22"/>
              </w:rPr>
            </w:pPr>
            <w:r w:rsidRPr="00610E4E">
              <w:rPr>
                <w:rFonts w:eastAsia="Tahoma"/>
                <w:i/>
                <w:color w:val="000000"/>
                <w:sz w:val="22"/>
                <w:szCs w:val="22"/>
              </w:rPr>
              <w:t xml:space="preserve">Business contact details of any directors, officers, employees, agents, consultants and contractors of </w:t>
            </w:r>
            <w:r w:rsidRPr="00610E4E">
              <w:rPr>
                <w:rFonts w:eastAsia="Tahoma"/>
                <w:i/>
                <w:sz w:val="22"/>
                <w:szCs w:val="22"/>
              </w:rPr>
              <w:t>Buyer</w:t>
            </w:r>
            <w:r w:rsidRPr="00610E4E">
              <w:rPr>
                <w:rFonts w:eastAsia="Tahoma"/>
                <w:i/>
                <w:color w:val="000000"/>
                <w:sz w:val="22"/>
                <w:szCs w:val="22"/>
              </w:rPr>
              <w:t xml:space="preserve"> (excluding the Supplier Personnel) engaged in the performance of the </w:t>
            </w:r>
            <w:r w:rsidRPr="00610E4E">
              <w:rPr>
                <w:rFonts w:eastAsia="Tahoma"/>
                <w:i/>
                <w:sz w:val="22"/>
                <w:szCs w:val="22"/>
              </w:rPr>
              <w:t>Buyer</w:t>
            </w:r>
            <w:r w:rsidRPr="00610E4E">
              <w:rPr>
                <w:rFonts w:eastAsia="Tahoma"/>
                <w:i/>
                <w:color w:val="000000"/>
                <w:sz w:val="22"/>
                <w:szCs w:val="22"/>
              </w:rPr>
              <w:t xml:space="preserve">’s duties under the Contract) for which the </w:t>
            </w:r>
            <w:r w:rsidRPr="00610E4E">
              <w:rPr>
                <w:rFonts w:eastAsia="Tahoma"/>
                <w:i/>
                <w:sz w:val="22"/>
                <w:szCs w:val="22"/>
              </w:rPr>
              <w:t xml:space="preserve">Buyer </w:t>
            </w:r>
            <w:r w:rsidRPr="00610E4E">
              <w:rPr>
                <w:rFonts w:eastAsia="Tahoma"/>
                <w:i/>
                <w:color w:val="000000"/>
                <w:sz w:val="22"/>
                <w:szCs w:val="22"/>
              </w:rPr>
              <w:t>is the Controller,</w:t>
            </w:r>
          </w:p>
          <w:p w14:paraId="77CC9597" w14:textId="147247B8" w:rsidR="0001459B" w:rsidRPr="00610E4E" w:rsidRDefault="00EF3E8D" w:rsidP="00EF3E8D">
            <w:pPr>
              <w:widowControl/>
              <w:numPr>
                <w:ilvl w:val="0"/>
                <w:numId w:val="68"/>
              </w:numPr>
              <w:pBdr>
                <w:top w:val="nil"/>
                <w:left w:val="nil"/>
                <w:bottom w:val="nil"/>
                <w:right w:val="nil"/>
                <w:between w:val="nil"/>
              </w:pBdr>
              <w:spacing w:after="0" w:line="240" w:lineRule="auto"/>
              <w:jc w:val="both"/>
              <w:rPr>
                <w:rFonts w:eastAsia="Tahoma"/>
                <w:i/>
                <w:sz w:val="22"/>
                <w:szCs w:val="22"/>
              </w:rPr>
            </w:pPr>
            <w:r w:rsidRPr="00610E4E">
              <w:rPr>
                <w:rFonts w:eastAsia="Tahoma"/>
                <w:i/>
                <w:color w:val="000000"/>
                <w:sz w:val="22"/>
                <w:szCs w:val="22"/>
              </w:rPr>
              <w:t xml:space="preserve">As detailed in Security Aspects Letter dated 7 July 2020, Annex B </w:t>
            </w:r>
          </w:p>
        </w:tc>
      </w:tr>
      <w:tr w:rsidR="0001459B" w:rsidRPr="00A71FFF" w14:paraId="52413B39" w14:textId="77777777" w:rsidTr="00EF3E8D">
        <w:trPr>
          <w:trHeight w:val="510"/>
        </w:trPr>
        <w:tc>
          <w:tcPr>
            <w:tcW w:w="2263" w:type="dxa"/>
            <w:shd w:val="clear" w:color="auto" w:fill="auto"/>
          </w:tcPr>
          <w:p w14:paraId="036943B8" w14:textId="77777777" w:rsidR="0001459B" w:rsidRPr="00A71FFF" w:rsidRDefault="004E0974">
            <w:pPr>
              <w:rPr>
                <w:rFonts w:eastAsia="Tahoma"/>
                <w:sz w:val="22"/>
                <w:szCs w:val="22"/>
              </w:rPr>
            </w:pPr>
            <w:r w:rsidRPr="00A71FFF">
              <w:rPr>
                <w:rFonts w:eastAsia="Tahoma"/>
                <w:sz w:val="22"/>
                <w:szCs w:val="22"/>
              </w:rPr>
              <w:lastRenderedPageBreak/>
              <w:t>Duration of the Processing</w:t>
            </w:r>
          </w:p>
        </w:tc>
        <w:tc>
          <w:tcPr>
            <w:tcW w:w="7423" w:type="dxa"/>
            <w:shd w:val="clear" w:color="auto" w:fill="auto"/>
          </w:tcPr>
          <w:p w14:paraId="78579021" w14:textId="6C03F340" w:rsidR="0001459B" w:rsidRPr="00610E4E" w:rsidRDefault="00EF3E8D">
            <w:pPr>
              <w:rPr>
                <w:rFonts w:eastAsia="Tahoma"/>
                <w:i/>
                <w:sz w:val="22"/>
                <w:szCs w:val="22"/>
              </w:rPr>
            </w:pPr>
            <w:r w:rsidRPr="00610E4E">
              <w:rPr>
                <w:rFonts w:eastAsia="Tahoma"/>
                <w:i/>
                <w:sz w:val="22"/>
                <w:szCs w:val="22"/>
              </w:rPr>
              <w:t>13 July 2020 to 31 Jan 2021 – Period of this call off arrangement</w:t>
            </w:r>
          </w:p>
        </w:tc>
      </w:tr>
      <w:tr w:rsidR="0001459B" w:rsidRPr="00A71FFF" w14:paraId="1ECB98CF" w14:textId="77777777">
        <w:trPr>
          <w:trHeight w:val="1520"/>
        </w:trPr>
        <w:tc>
          <w:tcPr>
            <w:tcW w:w="2263" w:type="dxa"/>
            <w:shd w:val="clear" w:color="auto" w:fill="auto"/>
          </w:tcPr>
          <w:p w14:paraId="2B89CFA7" w14:textId="77777777" w:rsidR="0001459B" w:rsidRPr="00A71FFF" w:rsidRDefault="004E0974">
            <w:pPr>
              <w:rPr>
                <w:rFonts w:eastAsia="Tahoma"/>
                <w:sz w:val="22"/>
                <w:szCs w:val="22"/>
              </w:rPr>
            </w:pPr>
            <w:r w:rsidRPr="00A71FFF">
              <w:rPr>
                <w:rFonts w:eastAsia="Tahoma"/>
                <w:sz w:val="22"/>
                <w:szCs w:val="22"/>
              </w:rPr>
              <w:t>Nature and purposes of the Processing</w:t>
            </w:r>
          </w:p>
        </w:tc>
        <w:tc>
          <w:tcPr>
            <w:tcW w:w="7423" w:type="dxa"/>
            <w:shd w:val="clear" w:color="auto" w:fill="auto"/>
          </w:tcPr>
          <w:p w14:paraId="69D47735" w14:textId="0C51E30F" w:rsidR="00610E4E" w:rsidRPr="00610E4E" w:rsidRDefault="00610E4E" w:rsidP="00610E4E">
            <w:pPr>
              <w:widowControl/>
              <w:numPr>
                <w:ilvl w:val="0"/>
                <w:numId w:val="83"/>
              </w:numPr>
              <w:pBdr>
                <w:top w:val="nil"/>
                <w:left w:val="nil"/>
                <w:bottom w:val="nil"/>
                <w:right w:val="nil"/>
                <w:between w:val="nil"/>
              </w:pBdr>
              <w:spacing w:after="0" w:line="240" w:lineRule="auto"/>
              <w:jc w:val="both"/>
              <w:rPr>
                <w:rFonts w:eastAsia="Tahoma"/>
                <w:i/>
                <w:sz w:val="22"/>
                <w:szCs w:val="22"/>
              </w:rPr>
            </w:pPr>
            <w:bookmarkStart w:id="102" w:name="_GoBack"/>
            <w:bookmarkEnd w:id="102"/>
            <w:r w:rsidRPr="00610E4E">
              <w:rPr>
                <w:rFonts w:eastAsia="Tahoma"/>
                <w:i/>
                <w:sz w:val="22"/>
                <w:szCs w:val="22"/>
              </w:rPr>
              <w:t>As detailed in SoR at Annex A, and</w:t>
            </w:r>
          </w:p>
          <w:p w14:paraId="1E0772CB" w14:textId="673E5A83" w:rsidR="0001459B" w:rsidRPr="00610E4E" w:rsidRDefault="00610E4E" w:rsidP="00610E4E">
            <w:pPr>
              <w:widowControl/>
              <w:numPr>
                <w:ilvl w:val="0"/>
                <w:numId w:val="83"/>
              </w:numPr>
              <w:pBdr>
                <w:top w:val="nil"/>
                <w:left w:val="nil"/>
                <w:bottom w:val="nil"/>
                <w:right w:val="nil"/>
                <w:between w:val="nil"/>
              </w:pBdr>
              <w:spacing w:after="0" w:line="240" w:lineRule="auto"/>
              <w:jc w:val="both"/>
              <w:rPr>
                <w:rFonts w:eastAsia="Tahoma"/>
                <w:i/>
                <w:sz w:val="22"/>
                <w:szCs w:val="22"/>
              </w:rPr>
            </w:pPr>
            <w:r w:rsidRPr="00610E4E">
              <w:rPr>
                <w:rFonts w:eastAsia="Tahoma"/>
                <w:i/>
                <w:color w:val="000000"/>
                <w:sz w:val="22"/>
                <w:szCs w:val="22"/>
              </w:rPr>
              <w:t>As detailed in Security Aspects Letter dated 7 July 2020, Annex B</w:t>
            </w:r>
            <w:r>
              <w:rPr>
                <w:rFonts w:eastAsia="Tahoma"/>
                <w:i/>
                <w:color w:val="000000"/>
                <w:sz w:val="22"/>
                <w:szCs w:val="22"/>
              </w:rPr>
              <w:t>)</w:t>
            </w:r>
          </w:p>
        </w:tc>
      </w:tr>
      <w:tr w:rsidR="0001459B" w:rsidRPr="00A71FFF" w14:paraId="67579BE3" w14:textId="77777777" w:rsidTr="00EF3E8D">
        <w:trPr>
          <w:trHeight w:val="596"/>
        </w:trPr>
        <w:tc>
          <w:tcPr>
            <w:tcW w:w="2263" w:type="dxa"/>
            <w:shd w:val="clear" w:color="auto" w:fill="auto"/>
          </w:tcPr>
          <w:p w14:paraId="03B2067C" w14:textId="77777777" w:rsidR="0001459B" w:rsidRPr="00A71FFF" w:rsidRDefault="004E0974">
            <w:pPr>
              <w:rPr>
                <w:rFonts w:eastAsia="Tahoma"/>
                <w:sz w:val="22"/>
                <w:szCs w:val="22"/>
              </w:rPr>
            </w:pPr>
            <w:r w:rsidRPr="00A71FFF">
              <w:rPr>
                <w:rFonts w:eastAsia="Tahoma"/>
                <w:sz w:val="22"/>
                <w:szCs w:val="22"/>
              </w:rPr>
              <w:t>Type of Personal Data</w:t>
            </w:r>
          </w:p>
        </w:tc>
        <w:tc>
          <w:tcPr>
            <w:tcW w:w="7423" w:type="dxa"/>
            <w:shd w:val="clear" w:color="auto" w:fill="auto"/>
          </w:tcPr>
          <w:p w14:paraId="08D2FCAB" w14:textId="77777777" w:rsidR="0001459B" w:rsidRPr="00610E4E" w:rsidRDefault="00EF3E8D">
            <w:pPr>
              <w:rPr>
                <w:rFonts w:eastAsia="Tahoma"/>
                <w:i/>
                <w:sz w:val="22"/>
                <w:szCs w:val="22"/>
              </w:rPr>
            </w:pPr>
            <w:r w:rsidRPr="00610E4E">
              <w:rPr>
                <w:rFonts w:eastAsia="Tahoma"/>
                <w:i/>
                <w:sz w:val="22"/>
                <w:szCs w:val="22"/>
              </w:rPr>
              <w:t>Personal / Civilian Employee Records – inc. N</w:t>
            </w:r>
            <w:r w:rsidR="004E0974" w:rsidRPr="00610E4E">
              <w:rPr>
                <w:rFonts w:eastAsia="Tahoma"/>
                <w:i/>
                <w:sz w:val="22"/>
                <w:szCs w:val="22"/>
              </w:rPr>
              <w:t>ame, address, date of birth, NI number, telephone number, pay, images, biometric data etc]</w:t>
            </w:r>
          </w:p>
          <w:p w14:paraId="2133ED63" w14:textId="77777777" w:rsidR="00610E4E" w:rsidRPr="00610E4E" w:rsidRDefault="00610E4E" w:rsidP="00610E4E">
            <w:pPr>
              <w:widowControl/>
              <w:pBdr>
                <w:top w:val="nil"/>
                <w:left w:val="nil"/>
                <w:bottom w:val="nil"/>
                <w:right w:val="nil"/>
                <w:between w:val="nil"/>
              </w:pBdr>
              <w:spacing w:after="0" w:line="240" w:lineRule="auto"/>
              <w:ind w:left="34"/>
              <w:jc w:val="both"/>
              <w:rPr>
                <w:rFonts w:eastAsia="Tahoma"/>
                <w:sz w:val="22"/>
                <w:szCs w:val="22"/>
              </w:rPr>
            </w:pPr>
            <w:r w:rsidRPr="00610E4E">
              <w:rPr>
                <w:rFonts w:eastAsia="Tahoma"/>
                <w:i/>
                <w:color w:val="000000"/>
                <w:sz w:val="22"/>
                <w:szCs w:val="22"/>
              </w:rPr>
              <w:t>As detailed in Security Aspects Letter dated 7 July 2020, Annex B</w:t>
            </w:r>
          </w:p>
          <w:p w14:paraId="5FAF68E2" w14:textId="5E233C73" w:rsidR="00610E4E" w:rsidRPr="00610E4E" w:rsidRDefault="00610E4E">
            <w:pPr>
              <w:rPr>
                <w:rFonts w:eastAsia="Tahoma"/>
                <w:sz w:val="22"/>
                <w:szCs w:val="22"/>
              </w:rPr>
            </w:pPr>
          </w:p>
        </w:tc>
      </w:tr>
      <w:tr w:rsidR="0001459B" w:rsidRPr="00A71FFF" w14:paraId="44AADEF0" w14:textId="77777777" w:rsidTr="00610E4E">
        <w:trPr>
          <w:trHeight w:val="664"/>
        </w:trPr>
        <w:tc>
          <w:tcPr>
            <w:tcW w:w="2263" w:type="dxa"/>
            <w:shd w:val="clear" w:color="auto" w:fill="auto"/>
          </w:tcPr>
          <w:p w14:paraId="270441FC" w14:textId="77777777" w:rsidR="0001459B" w:rsidRPr="00A71FFF" w:rsidRDefault="004E0974">
            <w:pPr>
              <w:rPr>
                <w:rFonts w:eastAsia="Tahoma"/>
                <w:sz w:val="22"/>
                <w:szCs w:val="22"/>
              </w:rPr>
            </w:pPr>
            <w:r w:rsidRPr="00A71FFF">
              <w:rPr>
                <w:rFonts w:eastAsia="Tahoma"/>
                <w:sz w:val="22"/>
                <w:szCs w:val="22"/>
              </w:rPr>
              <w:t>Categories of Data Subject</w:t>
            </w:r>
          </w:p>
        </w:tc>
        <w:tc>
          <w:tcPr>
            <w:tcW w:w="7423" w:type="dxa"/>
            <w:shd w:val="clear" w:color="auto" w:fill="auto"/>
          </w:tcPr>
          <w:p w14:paraId="1EB25816" w14:textId="77777777" w:rsidR="0001459B" w:rsidRPr="00610E4E" w:rsidRDefault="00EF3E8D">
            <w:pPr>
              <w:rPr>
                <w:rFonts w:eastAsia="Tahoma"/>
                <w:i/>
                <w:sz w:val="22"/>
                <w:szCs w:val="22"/>
              </w:rPr>
            </w:pPr>
            <w:r w:rsidRPr="00610E4E">
              <w:rPr>
                <w:rFonts w:eastAsia="Tahoma"/>
                <w:i/>
                <w:sz w:val="22"/>
                <w:szCs w:val="22"/>
              </w:rPr>
              <w:t xml:space="preserve">Authority </w:t>
            </w:r>
            <w:r w:rsidR="00610E4E" w:rsidRPr="00610E4E">
              <w:rPr>
                <w:rFonts w:eastAsia="Tahoma"/>
                <w:i/>
                <w:sz w:val="22"/>
                <w:szCs w:val="22"/>
              </w:rPr>
              <w:t xml:space="preserve">and Customer </w:t>
            </w:r>
            <w:r w:rsidR="004E0974" w:rsidRPr="00610E4E">
              <w:rPr>
                <w:rFonts w:eastAsia="Tahoma"/>
                <w:i/>
                <w:sz w:val="22"/>
                <w:szCs w:val="22"/>
              </w:rPr>
              <w:t>Staff (including volunteers, agents, and temporary workers)</w:t>
            </w:r>
            <w:r w:rsidRPr="00610E4E">
              <w:rPr>
                <w:rFonts w:eastAsia="Tahoma"/>
                <w:i/>
                <w:sz w:val="22"/>
                <w:szCs w:val="22"/>
              </w:rPr>
              <w:t xml:space="preserve"> personal data held on databases</w:t>
            </w:r>
            <w:r w:rsidR="00610E4E" w:rsidRPr="00610E4E">
              <w:rPr>
                <w:rFonts w:eastAsia="Tahoma"/>
                <w:i/>
                <w:sz w:val="22"/>
                <w:szCs w:val="22"/>
              </w:rPr>
              <w:t xml:space="preserve">, </w:t>
            </w:r>
          </w:p>
          <w:p w14:paraId="3AEA01F5" w14:textId="77777777" w:rsidR="00610E4E" w:rsidRPr="00610E4E" w:rsidRDefault="00610E4E" w:rsidP="00610E4E">
            <w:pPr>
              <w:widowControl/>
              <w:pBdr>
                <w:top w:val="nil"/>
                <w:left w:val="nil"/>
                <w:bottom w:val="nil"/>
                <w:right w:val="nil"/>
                <w:between w:val="nil"/>
              </w:pBdr>
              <w:spacing w:after="0" w:line="240" w:lineRule="auto"/>
              <w:jc w:val="both"/>
              <w:rPr>
                <w:rFonts w:eastAsia="Tahoma"/>
                <w:sz w:val="22"/>
                <w:szCs w:val="22"/>
              </w:rPr>
            </w:pPr>
            <w:r w:rsidRPr="00610E4E">
              <w:rPr>
                <w:rFonts w:eastAsia="Tahoma"/>
                <w:i/>
                <w:color w:val="000000"/>
                <w:sz w:val="22"/>
                <w:szCs w:val="22"/>
              </w:rPr>
              <w:t>As detailed in Security Aspects Letter dated 7 July 2020, Annex B</w:t>
            </w:r>
          </w:p>
          <w:p w14:paraId="69643750" w14:textId="7A7CBED8" w:rsidR="00610E4E" w:rsidRPr="00610E4E" w:rsidRDefault="00610E4E">
            <w:pPr>
              <w:rPr>
                <w:rFonts w:eastAsia="Tahoma"/>
                <w:sz w:val="22"/>
                <w:szCs w:val="22"/>
              </w:rPr>
            </w:pPr>
          </w:p>
        </w:tc>
      </w:tr>
      <w:tr w:rsidR="0001459B" w:rsidRPr="00A71FFF" w14:paraId="43EFFFA5" w14:textId="77777777" w:rsidTr="00EF3E8D">
        <w:trPr>
          <w:trHeight w:val="2828"/>
        </w:trPr>
        <w:tc>
          <w:tcPr>
            <w:tcW w:w="2263" w:type="dxa"/>
            <w:shd w:val="clear" w:color="auto" w:fill="auto"/>
          </w:tcPr>
          <w:p w14:paraId="6A378616" w14:textId="77777777" w:rsidR="0001459B" w:rsidRPr="00A71FFF" w:rsidRDefault="004E0974">
            <w:pPr>
              <w:rPr>
                <w:rFonts w:eastAsia="Tahoma"/>
                <w:sz w:val="22"/>
                <w:szCs w:val="22"/>
              </w:rPr>
            </w:pPr>
            <w:r w:rsidRPr="00A71FFF">
              <w:rPr>
                <w:rFonts w:eastAsia="Tahoma"/>
                <w:sz w:val="22"/>
                <w:szCs w:val="22"/>
              </w:rPr>
              <w:t>Plan for return and destruction of the data once the Processing is complete</w:t>
            </w:r>
          </w:p>
          <w:p w14:paraId="6F1FDF38" w14:textId="77777777" w:rsidR="0001459B" w:rsidRPr="00A71FFF" w:rsidRDefault="004E0974">
            <w:pPr>
              <w:rPr>
                <w:rFonts w:eastAsia="Tahoma"/>
                <w:sz w:val="22"/>
                <w:szCs w:val="22"/>
              </w:rPr>
            </w:pPr>
            <w:r w:rsidRPr="00A71FFF">
              <w:rPr>
                <w:rFonts w:eastAsia="Tahoma"/>
                <w:sz w:val="22"/>
                <w:szCs w:val="22"/>
              </w:rPr>
              <w:t>UNLESS requirement under Union or Member State law to preserve that type of data</w:t>
            </w:r>
          </w:p>
        </w:tc>
        <w:tc>
          <w:tcPr>
            <w:tcW w:w="7423" w:type="dxa"/>
            <w:shd w:val="clear" w:color="auto" w:fill="auto"/>
          </w:tcPr>
          <w:p w14:paraId="7A8C7BF7" w14:textId="77777777" w:rsidR="00610E4E" w:rsidRPr="00610E4E" w:rsidRDefault="004E0974">
            <w:pPr>
              <w:rPr>
                <w:rFonts w:eastAsia="Tahoma"/>
                <w:i/>
                <w:sz w:val="22"/>
                <w:szCs w:val="22"/>
              </w:rPr>
            </w:pPr>
            <w:r w:rsidRPr="00610E4E">
              <w:rPr>
                <w:rFonts w:eastAsia="Tahoma"/>
                <w:i/>
                <w:sz w:val="22"/>
                <w:szCs w:val="22"/>
              </w:rPr>
              <w:t>[</w:t>
            </w:r>
            <w:r w:rsidR="00610E4E" w:rsidRPr="00610E4E">
              <w:rPr>
                <w:rFonts w:eastAsia="Tahoma"/>
                <w:i/>
                <w:sz w:val="22"/>
                <w:szCs w:val="22"/>
              </w:rPr>
              <w:t>TBA – if applicable</w:t>
            </w:r>
          </w:p>
          <w:p w14:paraId="34C35065" w14:textId="1605E0C4" w:rsidR="0001459B" w:rsidRPr="00A71FFF" w:rsidRDefault="004E0974">
            <w:pPr>
              <w:rPr>
                <w:rFonts w:eastAsia="Tahoma"/>
                <w:sz w:val="22"/>
                <w:szCs w:val="22"/>
                <w:highlight w:val="yellow"/>
              </w:rPr>
            </w:pPr>
            <w:r w:rsidRPr="00610E4E">
              <w:rPr>
                <w:rFonts w:eastAsia="Tahoma"/>
                <w:i/>
                <w:sz w:val="22"/>
                <w:szCs w:val="22"/>
              </w:rPr>
              <w:t>Describe how long the data will be retained for, how it be returned or destroyed]</w:t>
            </w:r>
          </w:p>
        </w:tc>
      </w:tr>
    </w:tbl>
    <w:p w14:paraId="1688298B" w14:textId="7C3E0059" w:rsidR="0001459B" w:rsidRPr="00A71FFF" w:rsidRDefault="0001459B" w:rsidP="00610E4E">
      <w:pPr>
        <w:rPr>
          <w:rFonts w:eastAsia="Tahoma"/>
          <w:sz w:val="22"/>
          <w:szCs w:val="22"/>
        </w:rPr>
      </w:pPr>
    </w:p>
    <w:sectPr w:rsidR="0001459B" w:rsidRPr="00A71FFF" w:rsidSect="00610E4E">
      <w:headerReference w:type="even" r:id="rId25"/>
      <w:headerReference w:type="default" r:id="rId26"/>
      <w:footerReference w:type="even" r:id="rId27"/>
      <w:footerReference w:type="default" r:id="rId28"/>
      <w:headerReference w:type="first" r:id="rId29"/>
      <w:footerReference w:type="first" r:id="rId30"/>
      <w:pgSz w:w="11906" w:h="16838"/>
      <w:pgMar w:top="963" w:right="991" w:bottom="720" w:left="708"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AC963" w14:textId="77777777" w:rsidR="002B524B" w:rsidRDefault="002B524B">
      <w:pPr>
        <w:spacing w:after="0" w:line="240" w:lineRule="auto"/>
      </w:pPr>
      <w:r>
        <w:separator/>
      </w:r>
    </w:p>
  </w:endnote>
  <w:endnote w:type="continuationSeparator" w:id="0">
    <w:p w14:paraId="17918CA3" w14:textId="77777777" w:rsidR="002B524B" w:rsidRDefault="002B5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oto Sans Symbol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default"/>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43FFB" w14:textId="77777777" w:rsidR="00C36079" w:rsidRDefault="00C36079">
    <w:pPr>
      <w:pBdr>
        <w:top w:val="nil"/>
        <w:left w:val="nil"/>
        <w:bottom w:val="nil"/>
        <w:right w:val="nil"/>
        <w:between w:val="nil"/>
      </w:pBdr>
      <w:tabs>
        <w:tab w:val="center" w:pos="4680"/>
        <w:tab w:val="right" w:pos="9360"/>
      </w:tabs>
      <w:spacing w:after="0" w:line="240" w:lineRule="auto"/>
      <w:jc w:val="right"/>
      <w:rPr>
        <w:color w:val="000000"/>
      </w:rPr>
    </w:pPr>
  </w:p>
  <w:p w14:paraId="7B674723" w14:textId="77777777" w:rsidR="00C36079" w:rsidRDefault="00C36079">
    <w:pPr>
      <w:pBdr>
        <w:top w:val="nil"/>
        <w:left w:val="nil"/>
        <w:bottom w:val="nil"/>
        <w:right w:val="nil"/>
        <w:between w:val="nil"/>
      </w:pBdr>
      <w:tabs>
        <w:tab w:val="center" w:pos="4680"/>
        <w:tab w:val="right" w:pos="9360"/>
      </w:tabs>
      <w:spacing w:after="0" w:line="240" w:lineRule="auto"/>
      <w:ind w:right="360"/>
      <w:rPr>
        <w:color w:val="000000"/>
      </w:rPr>
    </w:pPr>
    <w:r>
      <w:rPr>
        <w:color w:val="000000"/>
      </w:rPr>
      <w:fldChar w:fldCharType="begin"/>
    </w:r>
    <w:r>
      <w:rPr>
        <w:color w:val="000000"/>
      </w:rPr>
      <w:instrText>PAGE</w:instrTex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601077"/>
      <w:docPartObj>
        <w:docPartGallery w:val="Page Numbers (Bottom of Page)"/>
        <w:docPartUnique/>
      </w:docPartObj>
    </w:sdtPr>
    <w:sdtEndPr>
      <w:rPr>
        <w:noProof/>
      </w:rPr>
    </w:sdtEndPr>
    <w:sdtContent>
      <w:p w14:paraId="23940B3E" w14:textId="1304C9C4" w:rsidR="00C36079" w:rsidRDefault="00C3607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95F7A5D" w14:textId="4FEBC93D" w:rsidR="00C36079" w:rsidRDefault="00C36079">
    <w:pPr>
      <w:pBdr>
        <w:top w:val="nil"/>
        <w:left w:val="nil"/>
        <w:bottom w:val="nil"/>
        <w:right w:val="nil"/>
        <w:between w:val="nil"/>
      </w:pBdr>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B72B" w14:textId="77777777" w:rsidR="00C36079" w:rsidRDefault="00C3607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08D0B" w14:textId="77777777" w:rsidR="002B524B" w:rsidRDefault="002B524B">
      <w:pPr>
        <w:spacing w:after="0" w:line="240" w:lineRule="auto"/>
      </w:pPr>
      <w:r>
        <w:separator/>
      </w:r>
    </w:p>
  </w:footnote>
  <w:footnote w:type="continuationSeparator" w:id="0">
    <w:p w14:paraId="6936A498" w14:textId="77777777" w:rsidR="002B524B" w:rsidRDefault="002B5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07A9" w14:textId="77777777" w:rsidR="00C36079" w:rsidRDefault="00C36079">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9A22" w14:textId="77777777" w:rsidR="00C36079" w:rsidRDefault="00C36079" w:rsidP="00F14018">
    <w:pPr>
      <w:pBdr>
        <w:top w:val="nil"/>
        <w:left w:val="nil"/>
        <w:bottom w:val="nil"/>
        <w:right w:val="nil"/>
        <w:between w:val="nil"/>
      </w:pBdr>
      <w:tabs>
        <w:tab w:val="center" w:pos="4680"/>
        <w:tab w:val="right" w:pos="9360"/>
      </w:tabs>
      <w:spacing w:after="0" w:line="240" w:lineRule="auto"/>
      <w:jc w:val="right"/>
      <w:rPr>
        <w:color w:val="000000"/>
      </w:rPr>
    </w:pPr>
  </w:p>
  <w:p w14:paraId="32BDF1F6" w14:textId="11D0CFDC" w:rsidR="00C36079" w:rsidRPr="00F14018" w:rsidRDefault="00C36079" w:rsidP="00F14018">
    <w:pPr>
      <w:pBdr>
        <w:top w:val="nil"/>
        <w:left w:val="nil"/>
        <w:bottom w:val="nil"/>
        <w:right w:val="nil"/>
        <w:between w:val="nil"/>
      </w:pBdr>
      <w:tabs>
        <w:tab w:val="center" w:pos="4680"/>
        <w:tab w:val="right" w:pos="9360"/>
      </w:tabs>
      <w:spacing w:after="0" w:line="240" w:lineRule="auto"/>
      <w:jc w:val="right"/>
      <w:rPr>
        <w:color w:val="000000"/>
        <w:sz w:val="20"/>
        <w:szCs w:val="20"/>
      </w:rPr>
    </w:pPr>
    <w:r w:rsidRPr="00F14018">
      <w:rPr>
        <w:color w:val="000000"/>
        <w:sz w:val="20"/>
        <w:szCs w:val="20"/>
      </w:rPr>
      <w:t>MOD No- 70</w:t>
    </w:r>
    <w:r>
      <w:rPr>
        <w:color w:val="000000"/>
        <w:sz w:val="20"/>
        <w:szCs w:val="20"/>
      </w:rPr>
      <w:t>0</w:t>
    </w:r>
    <w:r w:rsidRPr="00F14018">
      <w:rPr>
        <w:color w:val="000000"/>
        <w:sz w:val="20"/>
        <w:szCs w:val="20"/>
      </w:rPr>
      <w:t>820384</w:t>
    </w:r>
  </w:p>
  <w:p w14:paraId="5DC3082A" w14:textId="39E21760" w:rsidR="00C36079" w:rsidRPr="00F14018" w:rsidRDefault="00C36079" w:rsidP="00F14018">
    <w:pPr>
      <w:pBdr>
        <w:top w:val="nil"/>
        <w:left w:val="nil"/>
        <w:bottom w:val="nil"/>
        <w:right w:val="nil"/>
        <w:between w:val="nil"/>
      </w:pBdr>
      <w:tabs>
        <w:tab w:val="center" w:pos="4680"/>
        <w:tab w:val="right" w:pos="9360"/>
      </w:tabs>
      <w:spacing w:after="0" w:line="240" w:lineRule="auto"/>
      <w:jc w:val="center"/>
      <w:rPr>
        <w:color w:val="000000"/>
        <w:sz w:val="20"/>
        <w:szCs w:val="20"/>
      </w:rPr>
    </w:pPr>
    <w:r w:rsidRPr="00F14018">
      <w:rPr>
        <w:color w:val="000000"/>
        <w:sz w:val="20"/>
        <w:szCs w:val="20"/>
      </w:rPr>
      <w:t xml:space="preserve">Provision of DBS Remedy </w:t>
    </w:r>
    <w:r>
      <w:rPr>
        <w:color w:val="000000"/>
        <w:sz w:val="20"/>
        <w:szCs w:val="20"/>
      </w:rPr>
      <w:t xml:space="preserve">Improvement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9788A" w14:textId="77777777" w:rsidR="00C36079" w:rsidRDefault="00C36079">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C6E"/>
    <w:multiLevelType w:val="multilevel"/>
    <w:tmpl w:val="438826AC"/>
    <w:lvl w:ilvl="0">
      <w:start w:val="1"/>
      <w:numFmt w:val="decimal"/>
      <w:lvlText w:val="1.%1"/>
      <w:lvlJc w:val="left"/>
      <w:pPr>
        <w:ind w:left="720" w:hanging="360"/>
      </w:pPr>
      <w:rPr>
        <w:u w:val="none"/>
      </w:rPr>
    </w:lvl>
    <w:lvl w:ilvl="1">
      <w:start w:val="1"/>
      <w:numFmt w:val="decimal"/>
      <w:lvlText w:val="3.4.%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42531A1"/>
    <w:multiLevelType w:val="multilevel"/>
    <w:tmpl w:val="71C4EE70"/>
    <w:lvl w:ilvl="0">
      <w:start w:val="1"/>
      <w:numFmt w:val="decimal"/>
      <w:lvlText w:val="5.%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56B19AF"/>
    <w:multiLevelType w:val="multilevel"/>
    <w:tmpl w:val="ED881E30"/>
    <w:lvl w:ilvl="0">
      <w:start w:val="1"/>
      <w:numFmt w:val="decimal"/>
      <w:lvlText w:val="1.%1"/>
      <w:lvlJc w:val="left"/>
      <w:pPr>
        <w:ind w:left="720" w:hanging="360"/>
      </w:pPr>
      <w:rPr>
        <w:u w:val="none"/>
      </w:rPr>
    </w:lvl>
    <w:lvl w:ilvl="1">
      <w:start w:val="1"/>
      <w:numFmt w:val="decimal"/>
      <w:lvlText w:val="11.5.%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6173D3B"/>
    <w:multiLevelType w:val="multilevel"/>
    <w:tmpl w:val="A6B62E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4A723E"/>
    <w:multiLevelType w:val="multilevel"/>
    <w:tmpl w:val="072A187A"/>
    <w:lvl w:ilvl="0">
      <w:start w:val="1"/>
      <w:numFmt w:val="decimal"/>
      <w:lvlText w:val="13.%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083A4128"/>
    <w:multiLevelType w:val="multilevel"/>
    <w:tmpl w:val="A508D392"/>
    <w:lvl w:ilvl="0">
      <w:start w:val="1"/>
      <w:numFmt w:val="decimal"/>
      <w:lvlText w:val="18.%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084A338B"/>
    <w:multiLevelType w:val="multilevel"/>
    <w:tmpl w:val="3F086A42"/>
    <w:lvl w:ilvl="0">
      <w:start w:val="1"/>
      <w:numFmt w:val="decimal"/>
      <w:lvlText w:val="1.%1"/>
      <w:lvlJc w:val="left"/>
      <w:pPr>
        <w:ind w:left="720" w:hanging="360"/>
      </w:pPr>
      <w:rPr>
        <w:u w:val="none"/>
      </w:rPr>
    </w:lvl>
    <w:lvl w:ilvl="1">
      <w:start w:val="1"/>
      <w:numFmt w:val="decimal"/>
      <w:lvlText w:val="11.3.%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BD81CE5"/>
    <w:multiLevelType w:val="multilevel"/>
    <w:tmpl w:val="487E64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0C1354F7"/>
    <w:multiLevelType w:val="multilevel"/>
    <w:tmpl w:val="BD9EE954"/>
    <w:lvl w:ilvl="0">
      <w:start w:val="1"/>
      <w:numFmt w:val="decimal"/>
      <w:lvlText w:val="31.%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C9B46EA"/>
    <w:multiLevelType w:val="multilevel"/>
    <w:tmpl w:val="7326D764"/>
    <w:lvl w:ilvl="0">
      <w:start w:val="1"/>
      <w:numFmt w:val="bullet"/>
      <w:lvlText w:val="●"/>
      <w:lvlJc w:val="left"/>
      <w:pPr>
        <w:ind w:left="720" w:firstLine="1080"/>
      </w:pPr>
      <w:rPr>
        <w:rFonts w:ascii="Arial" w:eastAsia="Arial" w:hAnsi="Arial" w:cs="Arial"/>
        <w:u w:val="none"/>
        <w:vertAlign w:val="baseline"/>
      </w:rPr>
    </w:lvl>
    <w:lvl w:ilvl="1">
      <w:start w:val="1"/>
      <w:numFmt w:val="bullet"/>
      <w:lvlText w:val="•"/>
      <w:lvlJc w:val="left"/>
      <w:pPr>
        <w:ind w:left="1440" w:firstLine="2520"/>
      </w:pPr>
      <w:rPr>
        <w:rFonts w:ascii="Arial" w:eastAsia="Arial" w:hAnsi="Arial" w:cs="Arial"/>
        <w:u w:val="none"/>
        <w:vertAlign w:val="baseline"/>
      </w:rPr>
    </w:lvl>
    <w:lvl w:ilvl="2">
      <w:start w:val="1"/>
      <w:numFmt w:val="bullet"/>
      <w:lvlText w:val="■"/>
      <w:lvlJc w:val="left"/>
      <w:pPr>
        <w:ind w:left="2160" w:firstLine="3960"/>
      </w:pPr>
      <w:rPr>
        <w:rFonts w:ascii="Arial" w:eastAsia="Arial" w:hAnsi="Arial" w:cs="Arial"/>
        <w:u w:val="none"/>
        <w:vertAlign w:val="baseline"/>
      </w:rPr>
    </w:lvl>
    <w:lvl w:ilvl="3">
      <w:start w:val="1"/>
      <w:numFmt w:val="bullet"/>
      <w:lvlText w:val="●"/>
      <w:lvlJc w:val="left"/>
      <w:pPr>
        <w:ind w:left="2880" w:firstLine="5400"/>
      </w:pPr>
      <w:rPr>
        <w:rFonts w:ascii="Arial" w:eastAsia="Arial" w:hAnsi="Arial" w:cs="Arial"/>
        <w:u w:val="none"/>
        <w:vertAlign w:val="baseline"/>
      </w:rPr>
    </w:lvl>
    <w:lvl w:ilvl="4">
      <w:start w:val="1"/>
      <w:numFmt w:val="bullet"/>
      <w:lvlText w:val="•"/>
      <w:lvlJc w:val="left"/>
      <w:pPr>
        <w:ind w:left="3600" w:firstLine="6840"/>
      </w:pPr>
      <w:rPr>
        <w:rFonts w:ascii="Arial" w:eastAsia="Arial" w:hAnsi="Arial" w:cs="Arial"/>
        <w:u w:val="none"/>
        <w:vertAlign w:val="baseline"/>
      </w:rPr>
    </w:lvl>
    <w:lvl w:ilvl="5">
      <w:start w:val="1"/>
      <w:numFmt w:val="bullet"/>
      <w:lvlText w:val="■"/>
      <w:lvlJc w:val="left"/>
      <w:pPr>
        <w:ind w:left="4320" w:firstLine="8280"/>
      </w:pPr>
      <w:rPr>
        <w:rFonts w:ascii="Arial" w:eastAsia="Arial" w:hAnsi="Arial" w:cs="Arial"/>
        <w:u w:val="none"/>
        <w:vertAlign w:val="baseline"/>
      </w:rPr>
    </w:lvl>
    <w:lvl w:ilvl="6">
      <w:start w:val="1"/>
      <w:numFmt w:val="bullet"/>
      <w:lvlText w:val="●"/>
      <w:lvlJc w:val="left"/>
      <w:pPr>
        <w:ind w:left="5040" w:firstLine="9720"/>
      </w:pPr>
      <w:rPr>
        <w:rFonts w:ascii="Arial" w:eastAsia="Arial" w:hAnsi="Arial" w:cs="Arial"/>
        <w:u w:val="none"/>
        <w:vertAlign w:val="baseline"/>
      </w:rPr>
    </w:lvl>
    <w:lvl w:ilvl="7">
      <w:start w:val="1"/>
      <w:numFmt w:val="bullet"/>
      <w:lvlText w:val="•"/>
      <w:lvlJc w:val="left"/>
      <w:pPr>
        <w:ind w:left="5760" w:firstLine="11160"/>
      </w:pPr>
      <w:rPr>
        <w:rFonts w:ascii="Arial" w:eastAsia="Arial" w:hAnsi="Arial" w:cs="Arial"/>
        <w:u w:val="none"/>
        <w:vertAlign w:val="baseline"/>
      </w:rPr>
    </w:lvl>
    <w:lvl w:ilvl="8">
      <w:start w:val="1"/>
      <w:numFmt w:val="bullet"/>
      <w:lvlText w:val="■"/>
      <w:lvlJc w:val="left"/>
      <w:pPr>
        <w:ind w:left="6480" w:firstLine="12600"/>
      </w:pPr>
      <w:rPr>
        <w:rFonts w:ascii="Arial" w:eastAsia="Arial" w:hAnsi="Arial" w:cs="Arial"/>
        <w:u w:val="none"/>
        <w:vertAlign w:val="baseline"/>
      </w:rPr>
    </w:lvl>
  </w:abstractNum>
  <w:abstractNum w:abstractNumId="10" w15:restartNumberingAfterBreak="0">
    <w:nsid w:val="0DE06CBA"/>
    <w:multiLevelType w:val="hybridMultilevel"/>
    <w:tmpl w:val="F5C4EF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E1E521E"/>
    <w:multiLevelType w:val="multilevel"/>
    <w:tmpl w:val="43AA30DE"/>
    <w:lvl w:ilvl="0">
      <w:start w:val="1"/>
      <w:numFmt w:val="decimal"/>
      <w:lvlText w:val="%1."/>
      <w:lvlJc w:val="left"/>
      <w:pPr>
        <w:ind w:left="720" w:hanging="360"/>
      </w:pPr>
      <w:rPr>
        <w:u w:val="none"/>
      </w:rPr>
    </w:lvl>
    <w:lvl w:ilvl="1">
      <w:start w:val="1"/>
      <w:numFmt w:val="decimal"/>
      <w:lvlText w:val="6.%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12" w15:restartNumberingAfterBreak="0">
    <w:nsid w:val="0FDC234C"/>
    <w:multiLevelType w:val="multilevel"/>
    <w:tmpl w:val="99E20A84"/>
    <w:lvl w:ilvl="0">
      <w:start w:val="1"/>
      <w:numFmt w:val="decimal"/>
      <w:lvlText w:val="11.%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1030477F"/>
    <w:multiLevelType w:val="multilevel"/>
    <w:tmpl w:val="0EC87FDC"/>
    <w:lvl w:ilvl="0">
      <w:start w:val="1"/>
      <w:numFmt w:val="decimal"/>
      <w:lvlText w:val="20.%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1063556B"/>
    <w:multiLevelType w:val="multilevel"/>
    <w:tmpl w:val="43B02B6A"/>
    <w:lvl w:ilvl="0">
      <w:start w:val="1"/>
      <w:numFmt w:val="decimal"/>
      <w:lvlText w:val="16.%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12230DBE"/>
    <w:multiLevelType w:val="multilevel"/>
    <w:tmpl w:val="A33E0CF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129107C3"/>
    <w:multiLevelType w:val="hybridMultilevel"/>
    <w:tmpl w:val="750CD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FD10D7"/>
    <w:multiLevelType w:val="multilevel"/>
    <w:tmpl w:val="8904E340"/>
    <w:lvl w:ilvl="0">
      <w:start w:val="1"/>
      <w:numFmt w:val="decimal"/>
      <w:lvlText w:val="24.%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17FF35B4"/>
    <w:multiLevelType w:val="multilevel"/>
    <w:tmpl w:val="018A7FD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197F46F3"/>
    <w:multiLevelType w:val="multilevel"/>
    <w:tmpl w:val="3B626B6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1D3240B6"/>
    <w:multiLevelType w:val="multilevel"/>
    <w:tmpl w:val="A8925FC6"/>
    <w:lvl w:ilvl="0">
      <w:start w:val="1"/>
      <w:numFmt w:val="decimal"/>
      <w:lvlText w:val="7.%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1E2475C4"/>
    <w:multiLevelType w:val="multilevel"/>
    <w:tmpl w:val="3FECC78A"/>
    <w:lvl w:ilvl="0">
      <w:start w:val="1"/>
      <w:numFmt w:val="decimal"/>
      <w:lvlText w:val="%1."/>
      <w:lvlJc w:val="left"/>
      <w:pPr>
        <w:ind w:left="720" w:hanging="360"/>
      </w:pPr>
      <w:rPr>
        <w:u w:val="none"/>
      </w:rPr>
    </w:lvl>
    <w:lvl w:ilvl="1">
      <w:start w:val="1"/>
      <w:numFmt w:val="decimal"/>
      <w:lvlText w:val="5.%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22" w15:restartNumberingAfterBreak="0">
    <w:nsid w:val="1E832D9F"/>
    <w:multiLevelType w:val="multilevel"/>
    <w:tmpl w:val="DB0256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1E9C0197"/>
    <w:multiLevelType w:val="multilevel"/>
    <w:tmpl w:val="7A80F492"/>
    <w:lvl w:ilvl="0">
      <w:start w:val="1"/>
      <w:numFmt w:val="decimal"/>
      <w:lvlText w:val="%1."/>
      <w:lvlJc w:val="left"/>
      <w:pPr>
        <w:ind w:left="720" w:hanging="360"/>
      </w:pPr>
      <w:rPr>
        <w:u w:val="none"/>
      </w:rPr>
    </w:lvl>
    <w:lvl w:ilvl="1">
      <w:start w:val="1"/>
      <w:numFmt w:val="decimal"/>
      <w:lvlText w:val="4.%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24" w15:restartNumberingAfterBreak="0">
    <w:nsid w:val="1ECE7529"/>
    <w:multiLevelType w:val="multilevel"/>
    <w:tmpl w:val="DBD8A580"/>
    <w:lvl w:ilvl="0">
      <w:start w:val="1"/>
      <w:numFmt w:val="decimal"/>
      <w:lvlText w:val="30.%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202A2D1A"/>
    <w:multiLevelType w:val="multilevel"/>
    <w:tmpl w:val="F8F21C76"/>
    <w:lvl w:ilvl="0">
      <w:start w:val="1"/>
      <w:numFmt w:val="decimal"/>
      <w:lvlText w:val="29.%1"/>
      <w:lvlJc w:val="left"/>
      <w:pPr>
        <w:ind w:left="720" w:firstLine="360"/>
      </w:pPr>
      <w:rPr>
        <w:u w:val="none"/>
      </w:rPr>
    </w:lvl>
    <w:lvl w:ilvl="1">
      <w:start w:val="1"/>
      <w:numFmt w:val="bullet"/>
      <w:lvlText w:val="28.●"/>
      <w:lvlJc w:val="left"/>
      <w:pPr>
        <w:ind w:left="1440" w:firstLine="1080"/>
      </w:pPr>
      <w:rPr>
        <w:u w:val="none"/>
      </w:rPr>
    </w:lvl>
    <w:lvl w:ilvl="2">
      <w:start w:val="1"/>
      <w:numFmt w:val="lowerRoman"/>
      <w:lvlText w:val="28.%3"/>
      <w:lvlJc w:val="right"/>
      <w:pPr>
        <w:ind w:left="2160" w:firstLine="1800"/>
      </w:pPr>
      <w:rPr>
        <w:u w:val="none"/>
      </w:rPr>
    </w:lvl>
    <w:lvl w:ilvl="3">
      <w:start w:val="1"/>
      <w:numFmt w:val="decimal"/>
      <w:lvlText w:val="28.%4"/>
      <w:lvlJc w:val="left"/>
      <w:pPr>
        <w:ind w:left="2880" w:firstLine="2520"/>
      </w:pPr>
      <w:rPr>
        <w:u w:val="none"/>
      </w:rPr>
    </w:lvl>
    <w:lvl w:ilvl="4">
      <w:start w:val="1"/>
      <w:numFmt w:val="lowerLetter"/>
      <w:lvlText w:val="28.%5"/>
      <w:lvlJc w:val="left"/>
      <w:pPr>
        <w:ind w:left="3600" w:firstLine="3240"/>
      </w:pPr>
      <w:rPr>
        <w:u w:val="none"/>
      </w:rPr>
    </w:lvl>
    <w:lvl w:ilvl="5">
      <w:start w:val="1"/>
      <w:numFmt w:val="lowerRoman"/>
      <w:lvlText w:val="28.%6"/>
      <w:lvlJc w:val="right"/>
      <w:pPr>
        <w:ind w:left="4320" w:firstLine="3960"/>
      </w:pPr>
      <w:rPr>
        <w:u w:val="none"/>
      </w:rPr>
    </w:lvl>
    <w:lvl w:ilvl="6">
      <w:start w:val="1"/>
      <w:numFmt w:val="decimal"/>
      <w:lvlText w:val="28.%7"/>
      <w:lvlJc w:val="left"/>
      <w:pPr>
        <w:ind w:left="5040" w:firstLine="4680"/>
      </w:pPr>
      <w:rPr>
        <w:u w:val="none"/>
      </w:rPr>
    </w:lvl>
    <w:lvl w:ilvl="7">
      <w:start w:val="1"/>
      <w:numFmt w:val="lowerLetter"/>
      <w:lvlText w:val="28.%8"/>
      <w:lvlJc w:val="left"/>
      <w:pPr>
        <w:ind w:left="5760" w:firstLine="5400"/>
      </w:pPr>
      <w:rPr>
        <w:u w:val="none"/>
      </w:rPr>
    </w:lvl>
    <w:lvl w:ilvl="8">
      <w:start w:val="1"/>
      <w:numFmt w:val="lowerRoman"/>
      <w:lvlText w:val="28.%9"/>
      <w:lvlJc w:val="right"/>
      <w:pPr>
        <w:ind w:left="6480" w:firstLine="6120"/>
      </w:pPr>
      <w:rPr>
        <w:u w:val="none"/>
      </w:rPr>
    </w:lvl>
  </w:abstractNum>
  <w:abstractNum w:abstractNumId="26" w15:restartNumberingAfterBreak="0">
    <w:nsid w:val="202D1B9A"/>
    <w:multiLevelType w:val="multilevel"/>
    <w:tmpl w:val="34C84444"/>
    <w:lvl w:ilvl="0">
      <w:start w:val="1"/>
      <w:numFmt w:val="decimal"/>
      <w:lvlText w:val="9.%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22293A7C"/>
    <w:multiLevelType w:val="multilevel"/>
    <w:tmpl w:val="BB72AA0C"/>
    <w:lvl w:ilvl="0">
      <w:start w:val="1"/>
      <w:numFmt w:val="decimal"/>
      <w:lvlText w:val="19.%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22567772"/>
    <w:multiLevelType w:val="multilevel"/>
    <w:tmpl w:val="316C769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2275116D"/>
    <w:multiLevelType w:val="multilevel"/>
    <w:tmpl w:val="7E3AF7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15:restartNumberingAfterBreak="0">
    <w:nsid w:val="22D03180"/>
    <w:multiLevelType w:val="multilevel"/>
    <w:tmpl w:val="84E850F2"/>
    <w:lvl w:ilvl="0">
      <w:start w:val="1"/>
      <w:numFmt w:val="decimal"/>
      <w:lvlText w:val="10.%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247440D2"/>
    <w:multiLevelType w:val="multilevel"/>
    <w:tmpl w:val="D9B48362"/>
    <w:lvl w:ilvl="0">
      <w:start w:val="1"/>
      <w:numFmt w:val="upperLetter"/>
      <w:lvlText w:val="(%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24C266A7"/>
    <w:multiLevelType w:val="multilevel"/>
    <w:tmpl w:val="BC2C9064"/>
    <w:lvl w:ilvl="0">
      <w:start w:val="1"/>
      <w:numFmt w:val="decimal"/>
      <w:lvlText w:val="%1"/>
      <w:lvlJc w:val="left"/>
      <w:pPr>
        <w:ind w:left="1134" w:firstLine="0"/>
      </w:pPr>
      <w:rPr>
        <w:b/>
        <w:vertAlign w:val="baseline"/>
      </w:rPr>
    </w:lvl>
    <w:lvl w:ilvl="1">
      <w:start w:val="1"/>
      <w:numFmt w:val="decimal"/>
      <w:lvlText w:val="CO-%1.%2"/>
      <w:lvlJc w:val="left"/>
      <w:pPr>
        <w:ind w:left="1134" w:firstLine="0"/>
      </w:pPr>
      <w:rPr>
        <w:b w:val="0"/>
        <w:u w:val="none"/>
        <w:vertAlign w:val="baseline"/>
      </w:rPr>
    </w:lvl>
    <w:lvl w:ilvl="2">
      <w:start w:val="1"/>
      <w:numFmt w:val="bullet"/>
      <w:lvlText w:val="●"/>
      <w:lvlJc w:val="left"/>
      <w:pPr>
        <w:ind w:left="1542" w:firstLine="1134"/>
      </w:pPr>
      <w:rPr>
        <w:rFonts w:ascii="Arial" w:eastAsia="Arial" w:hAnsi="Arial" w:cs="Arial"/>
        <w:color w:val="000000"/>
        <w:vertAlign w:val="baseline"/>
      </w:rPr>
    </w:lvl>
    <w:lvl w:ilvl="3">
      <w:start w:val="1"/>
      <w:numFmt w:val="decimal"/>
      <w:lvlText w:val="CO-%1.%2.●.%4"/>
      <w:lvlJc w:val="left"/>
      <w:pPr>
        <w:ind w:left="3572" w:firstLine="2325"/>
      </w:pPr>
      <w:rPr>
        <w:vertAlign w:val="baseline"/>
      </w:rPr>
    </w:lvl>
    <w:lvl w:ilvl="4">
      <w:start w:val="1"/>
      <w:numFmt w:val="decimal"/>
      <w:lvlText w:val="CO-%1.%2.●.%4.%5"/>
      <w:lvlJc w:val="left"/>
      <w:pPr>
        <w:ind w:left="3600" w:firstLine="10440"/>
      </w:pPr>
      <w:rPr>
        <w:vertAlign w:val="baseline"/>
      </w:rPr>
    </w:lvl>
    <w:lvl w:ilvl="5">
      <w:start w:val="1"/>
      <w:numFmt w:val="decimal"/>
      <w:lvlText w:val="CO- %1.%2.●.%4.%5.%6"/>
      <w:lvlJc w:val="left"/>
      <w:pPr>
        <w:ind w:left="4320" w:firstLine="12780"/>
      </w:pPr>
      <w:rPr>
        <w:vertAlign w:val="baseline"/>
      </w:rPr>
    </w:lvl>
    <w:lvl w:ilvl="6">
      <w:start w:val="1"/>
      <w:numFmt w:val="lowerLetter"/>
      <w:lvlText w:val="%7."/>
      <w:lvlJc w:val="left"/>
      <w:pPr>
        <w:ind w:left="5040" w:firstLine="14760"/>
      </w:pPr>
      <w:rPr>
        <w:vertAlign w:val="baseline"/>
      </w:rPr>
    </w:lvl>
    <w:lvl w:ilvl="7">
      <w:start w:val="1"/>
      <w:numFmt w:val="lowerRoman"/>
      <w:lvlText w:val="%8."/>
      <w:lvlJc w:val="left"/>
      <w:pPr>
        <w:ind w:left="5760" w:firstLine="16920"/>
      </w:pPr>
      <w:rPr>
        <w:vertAlign w:val="baseline"/>
      </w:rPr>
    </w:lvl>
    <w:lvl w:ilvl="8">
      <w:start w:val="1"/>
      <w:numFmt w:val="lowerRoman"/>
      <w:lvlText w:val="%9."/>
      <w:lvlJc w:val="left"/>
      <w:pPr>
        <w:ind w:left="6480" w:firstLine="19260"/>
      </w:pPr>
      <w:rPr>
        <w:vertAlign w:val="baseline"/>
      </w:rPr>
    </w:lvl>
  </w:abstractNum>
  <w:abstractNum w:abstractNumId="33" w15:restartNumberingAfterBreak="0">
    <w:nsid w:val="25531D15"/>
    <w:multiLevelType w:val="multilevel"/>
    <w:tmpl w:val="A9D83EF4"/>
    <w:lvl w:ilvl="0">
      <w:start w:val="1"/>
      <w:numFmt w:val="decimal"/>
      <w:lvlText w:val="26.%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25B3754C"/>
    <w:multiLevelType w:val="multilevel"/>
    <w:tmpl w:val="610C6238"/>
    <w:lvl w:ilvl="0">
      <w:start w:val="1"/>
      <w:numFmt w:val="decimal"/>
      <w:lvlText w:val="14.%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29AD1492"/>
    <w:multiLevelType w:val="multilevel"/>
    <w:tmpl w:val="BABA11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9CD47E5"/>
    <w:multiLevelType w:val="multilevel"/>
    <w:tmpl w:val="BB10CC02"/>
    <w:lvl w:ilvl="0">
      <w:start w:val="1"/>
      <w:numFmt w:val="decimal"/>
      <w:lvlText w:val="1.%1"/>
      <w:lvlJc w:val="left"/>
      <w:pPr>
        <w:ind w:left="720" w:hanging="360"/>
      </w:pPr>
      <w:rPr>
        <w:u w:val="none"/>
      </w:rPr>
    </w:lvl>
    <w:lvl w:ilvl="1">
      <w:start w:val="1"/>
      <w:numFmt w:val="decimal"/>
      <w:lvlText w:val="11.2.%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2CA56C42"/>
    <w:multiLevelType w:val="multilevel"/>
    <w:tmpl w:val="DE40D8BC"/>
    <w:lvl w:ilvl="0">
      <w:start w:val="1"/>
      <w:numFmt w:val="decimal"/>
      <w:lvlText w:val="1.%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2CAD23B6"/>
    <w:multiLevelType w:val="multilevel"/>
    <w:tmpl w:val="8CC013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9" w15:restartNumberingAfterBreak="0">
    <w:nsid w:val="2D2F27AC"/>
    <w:multiLevelType w:val="multilevel"/>
    <w:tmpl w:val="5B621E1C"/>
    <w:lvl w:ilvl="0">
      <w:start w:val="1"/>
      <w:numFmt w:val="decimal"/>
      <w:lvlText w:val="%1."/>
      <w:lvlJc w:val="left"/>
      <w:pPr>
        <w:ind w:left="720" w:hanging="360"/>
      </w:pPr>
      <w:rPr>
        <w:u w:val="none"/>
      </w:rPr>
    </w:lvl>
    <w:lvl w:ilvl="1">
      <w:start w:val="1"/>
      <w:numFmt w:val="decimal"/>
      <w:lvlText w:val="2.%2"/>
      <w:lvlJc w:val="left"/>
      <w:pPr>
        <w:ind w:left="1440" w:hanging="360"/>
      </w:pPr>
      <w:rPr>
        <w:u w:val="none"/>
      </w:rPr>
    </w:lvl>
    <w:lvl w:ilvl="2">
      <w:start w:val="1"/>
      <w:numFmt w:val="bullet"/>
      <w:lvlText w:val="●"/>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40" w15:restartNumberingAfterBreak="0">
    <w:nsid w:val="2D7E79E1"/>
    <w:multiLevelType w:val="multilevel"/>
    <w:tmpl w:val="EE70CE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2E4123E7"/>
    <w:multiLevelType w:val="multilevel"/>
    <w:tmpl w:val="22F09A02"/>
    <w:lvl w:ilvl="0">
      <w:start w:val="1"/>
      <w:numFmt w:val="decimal"/>
      <w:lvlText w:val="17.%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2F1D2F5B"/>
    <w:multiLevelType w:val="multilevel"/>
    <w:tmpl w:val="E4122972"/>
    <w:lvl w:ilvl="0">
      <w:start w:val="1"/>
      <w:numFmt w:val="decimal"/>
      <w:lvlText w:val="2.%1"/>
      <w:lvlJc w:val="left"/>
      <w:pPr>
        <w:ind w:left="720" w:hanging="360"/>
      </w:pPr>
      <w:rPr>
        <w:u w:val="none"/>
      </w:rPr>
    </w:lvl>
    <w:lvl w:ilvl="1">
      <w:start w:val="1"/>
      <w:numFmt w:val="decimal"/>
      <w:lvlText w:val="2.3.%2"/>
      <w:lvlJc w:val="left"/>
      <w:pPr>
        <w:ind w:left="1440" w:hanging="360"/>
      </w:pPr>
      <w:rPr>
        <w:u w:val="none"/>
      </w:rPr>
    </w:lvl>
    <w:lvl w:ilvl="2">
      <w:start w:val="1"/>
      <w:numFmt w:val="lowerLetter"/>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3137352E"/>
    <w:multiLevelType w:val="multilevel"/>
    <w:tmpl w:val="B1126FD2"/>
    <w:lvl w:ilvl="0">
      <w:start w:val="1"/>
      <w:numFmt w:val="decimal"/>
      <w:lvlText w:val="8.%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322902D8"/>
    <w:multiLevelType w:val="multilevel"/>
    <w:tmpl w:val="A942CC1A"/>
    <w:lvl w:ilvl="0">
      <w:start w:val="1"/>
      <w:numFmt w:val="decimal"/>
      <w:lvlText w:val="1.%1"/>
      <w:lvlJc w:val="left"/>
      <w:pPr>
        <w:ind w:left="720" w:hanging="360"/>
      </w:pPr>
      <w:rPr>
        <w:u w:val="none"/>
      </w:rPr>
    </w:lvl>
    <w:lvl w:ilvl="1">
      <w:start w:val="1"/>
      <w:numFmt w:val="decimal"/>
      <w:lvlText w:val="2.1.%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32F407C9"/>
    <w:multiLevelType w:val="multilevel"/>
    <w:tmpl w:val="CB34451C"/>
    <w:lvl w:ilvl="0">
      <w:start w:val="1"/>
      <w:numFmt w:val="decimal"/>
      <w:lvlText w:val="%1."/>
      <w:lvlJc w:val="left"/>
      <w:pPr>
        <w:ind w:left="720" w:hanging="360"/>
      </w:pPr>
      <w:rPr>
        <w:u w:val="none"/>
      </w:rPr>
    </w:lvl>
    <w:lvl w:ilvl="1">
      <w:start w:val="1"/>
      <w:numFmt w:val="decimal"/>
      <w:lvlText w:val="10.%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46" w15:restartNumberingAfterBreak="0">
    <w:nsid w:val="33550C90"/>
    <w:multiLevelType w:val="multilevel"/>
    <w:tmpl w:val="6A3E6E8C"/>
    <w:lvl w:ilvl="0">
      <w:start w:val="1"/>
      <w:numFmt w:val="decimal"/>
      <w:lvlText w:val="1.%1"/>
      <w:lvlJc w:val="left"/>
      <w:pPr>
        <w:ind w:left="720" w:hanging="360"/>
      </w:pPr>
      <w:rPr>
        <w:u w:val="none"/>
      </w:rPr>
    </w:lvl>
    <w:lvl w:ilvl="1">
      <w:start w:val="1"/>
      <w:numFmt w:val="decimal"/>
      <w:lvlText w:val="8.5.%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36CA0F9F"/>
    <w:multiLevelType w:val="multilevel"/>
    <w:tmpl w:val="094A9526"/>
    <w:lvl w:ilvl="0">
      <w:start w:val="1"/>
      <w:numFmt w:val="decimal"/>
      <w:lvlText w:val="2.%1"/>
      <w:lvlJc w:val="left"/>
      <w:pPr>
        <w:ind w:left="720" w:hanging="360"/>
      </w:pPr>
      <w:rPr>
        <w:u w:val="none"/>
      </w:rPr>
    </w:lvl>
    <w:lvl w:ilvl="1">
      <w:start w:val="1"/>
      <w:numFmt w:val="decimal"/>
      <w:lvlText w:val="2.7.%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37E76979"/>
    <w:multiLevelType w:val="multilevel"/>
    <w:tmpl w:val="2D36FFFA"/>
    <w:lvl w:ilvl="0">
      <w:start w:val="1"/>
      <w:numFmt w:val="decimal"/>
      <w:lvlText w:val="1.%1"/>
      <w:lvlJc w:val="left"/>
      <w:pPr>
        <w:ind w:left="720" w:hanging="360"/>
      </w:pPr>
      <w:rPr>
        <w:u w:val="none"/>
      </w:rPr>
    </w:lvl>
    <w:lvl w:ilvl="1">
      <w:start w:val="2"/>
      <w:numFmt w:val="decimal"/>
      <w:lvlText w:val="2.3.%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39D864CE"/>
    <w:multiLevelType w:val="multilevel"/>
    <w:tmpl w:val="DA1E5494"/>
    <w:lvl w:ilvl="0">
      <w:start w:val="1"/>
      <w:numFmt w:val="decimal"/>
      <w:lvlText w:val="1.%1"/>
      <w:lvlJc w:val="left"/>
      <w:pPr>
        <w:ind w:left="720" w:hanging="360"/>
      </w:pPr>
      <w:rPr>
        <w:u w:val="none"/>
      </w:rPr>
    </w:lvl>
    <w:lvl w:ilvl="1">
      <w:start w:val="1"/>
      <w:numFmt w:val="decimal"/>
      <w:lvlText w:val="2.4.%2"/>
      <w:lvlJc w:val="left"/>
      <w:pPr>
        <w:ind w:left="1440" w:hanging="360"/>
      </w:pPr>
      <w:rPr>
        <w:u w:val="none"/>
      </w:rPr>
    </w:lvl>
    <w:lvl w:ilvl="2">
      <w:start w:val="1"/>
      <w:numFmt w:val="lowerLetter"/>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3B7837A0"/>
    <w:multiLevelType w:val="multilevel"/>
    <w:tmpl w:val="8DB0456C"/>
    <w:lvl w:ilvl="0">
      <w:start w:val="1"/>
      <w:numFmt w:val="decimal"/>
      <w:lvlText w:val="1.%1"/>
      <w:lvlJc w:val="left"/>
      <w:pPr>
        <w:ind w:left="720" w:hanging="360"/>
      </w:pPr>
      <w:rPr>
        <w:u w:val="none"/>
      </w:rPr>
    </w:lvl>
    <w:lvl w:ilvl="1">
      <w:start w:val="1"/>
      <w:numFmt w:val="decimal"/>
      <w:lvlText w:val="11.4.%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3C246A2F"/>
    <w:multiLevelType w:val="multilevel"/>
    <w:tmpl w:val="C644AD06"/>
    <w:lvl w:ilvl="0">
      <w:start w:val="1"/>
      <w:numFmt w:val="decimal"/>
      <w:lvlText w:val="1.%1"/>
      <w:lvlJc w:val="left"/>
      <w:pPr>
        <w:ind w:left="720" w:hanging="360"/>
      </w:pPr>
      <w:rPr>
        <w:u w:val="none"/>
      </w:rPr>
    </w:lvl>
    <w:lvl w:ilvl="1">
      <w:start w:val="1"/>
      <w:numFmt w:val="decimal"/>
      <w:lvlText w:val="2.5.%2"/>
      <w:lvlJc w:val="left"/>
      <w:pPr>
        <w:ind w:left="1440" w:hanging="360"/>
      </w:pPr>
      <w:rPr>
        <w:u w:val="none"/>
      </w:rPr>
    </w:lvl>
    <w:lvl w:ilvl="2">
      <w:start w:val="1"/>
      <w:numFmt w:val="lowerLetter"/>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3CC351A9"/>
    <w:multiLevelType w:val="multilevel"/>
    <w:tmpl w:val="194861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3" w15:restartNumberingAfterBreak="0">
    <w:nsid w:val="3E730809"/>
    <w:multiLevelType w:val="multilevel"/>
    <w:tmpl w:val="BDA01408"/>
    <w:lvl w:ilvl="0">
      <w:start w:val="1"/>
      <w:numFmt w:val="decimal"/>
      <w:lvlText w:val="%1."/>
      <w:lvlJc w:val="left"/>
      <w:pPr>
        <w:ind w:left="720" w:hanging="360"/>
      </w:pPr>
      <w:rPr>
        <w:u w:val="none"/>
      </w:rPr>
    </w:lvl>
    <w:lvl w:ilvl="1">
      <w:start w:val="1"/>
      <w:numFmt w:val="decimal"/>
      <w:lvlText w:val="7.%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54" w15:restartNumberingAfterBreak="0">
    <w:nsid w:val="3E85401C"/>
    <w:multiLevelType w:val="hybridMultilevel"/>
    <w:tmpl w:val="85A81C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F196153"/>
    <w:multiLevelType w:val="multilevel"/>
    <w:tmpl w:val="E7680822"/>
    <w:lvl w:ilvl="0">
      <w:start w:val="1"/>
      <w:numFmt w:val="decimal"/>
      <w:lvlText w:val="21.%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15:restartNumberingAfterBreak="0">
    <w:nsid w:val="42E80C72"/>
    <w:multiLevelType w:val="multilevel"/>
    <w:tmpl w:val="43C09FA0"/>
    <w:lvl w:ilvl="0">
      <w:start w:val="1"/>
      <w:numFmt w:val="decimal"/>
      <w:lvlText w:val="1.%1"/>
      <w:lvlJc w:val="left"/>
      <w:pPr>
        <w:ind w:left="720" w:hanging="360"/>
      </w:pPr>
      <w:rPr>
        <w:u w:val="none"/>
      </w:rPr>
    </w:lvl>
    <w:lvl w:ilvl="1">
      <w:start w:val="1"/>
      <w:numFmt w:val="decimal"/>
      <w:lvlText w:val="7.1.%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439E4523"/>
    <w:multiLevelType w:val="multilevel"/>
    <w:tmpl w:val="3698EA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8" w15:restartNumberingAfterBreak="0">
    <w:nsid w:val="48286CC0"/>
    <w:multiLevelType w:val="multilevel"/>
    <w:tmpl w:val="BA18D3B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9" w15:restartNumberingAfterBreak="0">
    <w:nsid w:val="4B3B6DE5"/>
    <w:multiLevelType w:val="multilevel"/>
    <w:tmpl w:val="8A78810C"/>
    <w:lvl w:ilvl="0">
      <w:start w:val="1"/>
      <w:numFmt w:val="decimal"/>
      <w:lvlText w:val="1.%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0" w15:restartNumberingAfterBreak="0">
    <w:nsid w:val="4FCB62CE"/>
    <w:multiLevelType w:val="multilevel"/>
    <w:tmpl w:val="90046DB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1" w15:restartNumberingAfterBreak="0">
    <w:nsid w:val="50EF3581"/>
    <w:multiLevelType w:val="multilevel"/>
    <w:tmpl w:val="B76C1FE4"/>
    <w:lvl w:ilvl="0">
      <w:start w:val="1"/>
      <w:numFmt w:val="decimal"/>
      <w:lvlText w:val="1.%1"/>
      <w:lvlJc w:val="left"/>
      <w:pPr>
        <w:ind w:left="720" w:hanging="360"/>
      </w:pPr>
      <w:rPr>
        <w:u w:val="none"/>
      </w:rPr>
    </w:lvl>
    <w:lvl w:ilvl="1">
      <w:start w:val="1"/>
      <w:numFmt w:val="decimal"/>
      <w:lvlText w:val="6.3.%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514F008C"/>
    <w:multiLevelType w:val="multilevel"/>
    <w:tmpl w:val="39CC8F62"/>
    <w:lvl w:ilvl="0">
      <w:start w:val="1"/>
      <w:numFmt w:val="decimal"/>
      <w:lvlText w:val="1.%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51752FDB"/>
    <w:multiLevelType w:val="multilevel"/>
    <w:tmpl w:val="1E249F3A"/>
    <w:lvl w:ilvl="0">
      <w:start w:val="1"/>
      <w:numFmt w:val="bullet"/>
      <w:lvlText w:val="●"/>
      <w:lvlJc w:val="left"/>
      <w:pPr>
        <w:ind w:left="720" w:firstLine="1080"/>
      </w:pPr>
      <w:rPr>
        <w:u w:val="none"/>
      </w:rPr>
    </w:lvl>
    <w:lvl w:ilvl="1">
      <w:start w:val="1"/>
      <w:numFmt w:val="bullet"/>
      <w:lvlText w:val="•"/>
      <w:lvlJc w:val="left"/>
      <w:pPr>
        <w:ind w:left="1440" w:firstLine="2520"/>
      </w:pPr>
      <w:rPr>
        <w:u w:val="none"/>
      </w:rPr>
    </w:lvl>
    <w:lvl w:ilvl="2">
      <w:start w:val="1"/>
      <w:numFmt w:val="bullet"/>
      <w:lvlText w:val="■"/>
      <w:lvlJc w:val="left"/>
      <w:pPr>
        <w:ind w:left="2160" w:firstLine="3960"/>
      </w:pPr>
      <w:rPr>
        <w:u w:val="none"/>
      </w:rPr>
    </w:lvl>
    <w:lvl w:ilvl="3">
      <w:start w:val="1"/>
      <w:numFmt w:val="bullet"/>
      <w:lvlText w:val="●"/>
      <w:lvlJc w:val="left"/>
      <w:pPr>
        <w:ind w:left="2880" w:firstLine="5400"/>
      </w:pPr>
      <w:rPr>
        <w:u w:val="none"/>
      </w:rPr>
    </w:lvl>
    <w:lvl w:ilvl="4">
      <w:start w:val="1"/>
      <w:numFmt w:val="bullet"/>
      <w:lvlText w:val="•"/>
      <w:lvlJc w:val="left"/>
      <w:pPr>
        <w:ind w:left="3600" w:firstLine="6840"/>
      </w:pPr>
      <w:rPr>
        <w:u w:val="none"/>
      </w:rPr>
    </w:lvl>
    <w:lvl w:ilvl="5">
      <w:start w:val="1"/>
      <w:numFmt w:val="bullet"/>
      <w:lvlText w:val="■"/>
      <w:lvlJc w:val="left"/>
      <w:pPr>
        <w:ind w:left="4320" w:firstLine="8280"/>
      </w:pPr>
      <w:rPr>
        <w:u w:val="none"/>
      </w:rPr>
    </w:lvl>
    <w:lvl w:ilvl="6">
      <w:start w:val="1"/>
      <w:numFmt w:val="bullet"/>
      <w:lvlText w:val="●"/>
      <w:lvlJc w:val="left"/>
      <w:pPr>
        <w:ind w:left="5040" w:firstLine="9720"/>
      </w:pPr>
      <w:rPr>
        <w:u w:val="none"/>
      </w:rPr>
    </w:lvl>
    <w:lvl w:ilvl="7">
      <w:start w:val="1"/>
      <w:numFmt w:val="bullet"/>
      <w:lvlText w:val="•"/>
      <w:lvlJc w:val="left"/>
      <w:pPr>
        <w:ind w:left="5760" w:firstLine="11160"/>
      </w:pPr>
      <w:rPr>
        <w:u w:val="none"/>
      </w:rPr>
    </w:lvl>
    <w:lvl w:ilvl="8">
      <w:start w:val="1"/>
      <w:numFmt w:val="bullet"/>
      <w:lvlText w:val="■"/>
      <w:lvlJc w:val="left"/>
      <w:pPr>
        <w:ind w:left="6480" w:firstLine="12600"/>
      </w:pPr>
      <w:rPr>
        <w:u w:val="none"/>
      </w:rPr>
    </w:lvl>
  </w:abstractNum>
  <w:abstractNum w:abstractNumId="64" w15:restartNumberingAfterBreak="0">
    <w:nsid w:val="53F65C8F"/>
    <w:multiLevelType w:val="multilevel"/>
    <w:tmpl w:val="404C149E"/>
    <w:lvl w:ilvl="0">
      <w:start w:val="1"/>
      <w:numFmt w:val="decimal"/>
      <w:lvlText w:val="27.%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5" w15:restartNumberingAfterBreak="0">
    <w:nsid w:val="54296AB7"/>
    <w:multiLevelType w:val="multilevel"/>
    <w:tmpl w:val="9AB24C4C"/>
    <w:lvl w:ilvl="0">
      <w:start w:val="1"/>
      <w:numFmt w:val="decimal"/>
      <w:lvlText w:val="%1."/>
      <w:lvlJc w:val="left"/>
      <w:pPr>
        <w:ind w:left="720" w:hanging="360"/>
      </w:pPr>
      <w:rPr>
        <w:u w:val="none"/>
      </w:rPr>
    </w:lvl>
    <w:lvl w:ilvl="1">
      <w:start w:val="1"/>
      <w:numFmt w:val="decimal"/>
      <w:lvlText w:val="11.%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66" w15:restartNumberingAfterBreak="0">
    <w:nsid w:val="577E4F4B"/>
    <w:multiLevelType w:val="multilevel"/>
    <w:tmpl w:val="5D5E4622"/>
    <w:lvl w:ilvl="0">
      <w:start w:val="1"/>
      <w:numFmt w:val="decimal"/>
      <w:lvlText w:val="%1."/>
      <w:lvlJc w:val="left"/>
      <w:pPr>
        <w:ind w:left="720" w:hanging="360"/>
      </w:pPr>
      <w:rPr>
        <w:u w:val="none"/>
      </w:rPr>
    </w:lvl>
    <w:lvl w:ilvl="1">
      <w:start w:val="1"/>
      <w:numFmt w:val="decimal"/>
      <w:lvlText w:val="8.%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67" w15:restartNumberingAfterBreak="0">
    <w:nsid w:val="578003B2"/>
    <w:multiLevelType w:val="multilevel"/>
    <w:tmpl w:val="3DE4C12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8684826"/>
    <w:multiLevelType w:val="multilevel"/>
    <w:tmpl w:val="467EAA06"/>
    <w:lvl w:ilvl="0">
      <w:start w:val="1"/>
      <w:numFmt w:val="decimal"/>
      <w:lvlText w:val="%1."/>
      <w:lvlJc w:val="left"/>
      <w:pPr>
        <w:ind w:left="720" w:hanging="360"/>
      </w:pPr>
      <w:rPr>
        <w:u w:val="none"/>
      </w:rPr>
    </w:lvl>
    <w:lvl w:ilvl="1">
      <w:start w:val="1"/>
      <w:numFmt w:val="decimal"/>
      <w:lvlText w:val="9.%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69" w15:restartNumberingAfterBreak="0">
    <w:nsid w:val="58684FD8"/>
    <w:multiLevelType w:val="multilevel"/>
    <w:tmpl w:val="B412A6C2"/>
    <w:lvl w:ilvl="0">
      <w:start w:val="1"/>
      <w:numFmt w:val="decimal"/>
      <w:lvlText w:val="32.%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0" w15:restartNumberingAfterBreak="0">
    <w:nsid w:val="58B613B9"/>
    <w:multiLevelType w:val="multilevel"/>
    <w:tmpl w:val="CECCE7A0"/>
    <w:lvl w:ilvl="0">
      <w:start w:val="1"/>
      <w:numFmt w:val="decimal"/>
      <w:lvlText w:val="1.%1"/>
      <w:lvlJc w:val="left"/>
      <w:pPr>
        <w:ind w:left="720" w:hanging="360"/>
      </w:pPr>
      <w:rPr>
        <w:u w:val="none"/>
      </w:rPr>
    </w:lvl>
    <w:lvl w:ilvl="1">
      <w:start w:val="1"/>
      <w:numFmt w:val="decimal"/>
      <w:lvlText w:val="8.6.%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15:restartNumberingAfterBreak="0">
    <w:nsid w:val="594B49CB"/>
    <w:multiLevelType w:val="multilevel"/>
    <w:tmpl w:val="817E65A0"/>
    <w:lvl w:ilvl="0">
      <w:start w:val="1"/>
      <w:numFmt w:val="decimal"/>
      <w:lvlText w:val="22.%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2" w15:restartNumberingAfterBreak="0">
    <w:nsid w:val="59DB7AB1"/>
    <w:multiLevelType w:val="multilevel"/>
    <w:tmpl w:val="3EAE0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5AFA7532"/>
    <w:multiLevelType w:val="multilevel"/>
    <w:tmpl w:val="8E9C882A"/>
    <w:lvl w:ilvl="0">
      <w:start w:val="1"/>
      <w:numFmt w:val="decimal"/>
      <w:lvlText w:val="23.%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4" w15:restartNumberingAfterBreak="0">
    <w:nsid w:val="5B213CCE"/>
    <w:multiLevelType w:val="multilevel"/>
    <w:tmpl w:val="F8B49540"/>
    <w:lvl w:ilvl="0">
      <w:start w:val="1"/>
      <w:numFmt w:val="bullet"/>
      <w:lvlText w:val="●"/>
      <w:lvlJc w:val="left"/>
      <w:pPr>
        <w:ind w:left="675" w:firstLine="315"/>
      </w:pPr>
      <w:rPr>
        <w:u w:val="none"/>
      </w:rPr>
    </w:lvl>
    <w:lvl w:ilvl="1">
      <w:start w:val="1"/>
      <w:numFmt w:val="bullet"/>
      <w:lvlText w:val="o"/>
      <w:lvlJc w:val="left"/>
      <w:pPr>
        <w:ind w:left="1395" w:firstLine="1035"/>
      </w:pPr>
      <w:rPr>
        <w:u w:val="none"/>
      </w:rPr>
    </w:lvl>
    <w:lvl w:ilvl="2">
      <w:start w:val="1"/>
      <w:numFmt w:val="bullet"/>
      <w:lvlText w:val="▪"/>
      <w:lvlJc w:val="left"/>
      <w:pPr>
        <w:ind w:left="2115" w:firstLine="1755"/>
      </w:pPr>
      <w:rPr>
        <w:u w:val="none"/>
      </w:rPr>
    </w:lvl>
    <w:lvl w:ilvl="3">
      <w:start w:val="1"/>
      <w:numFmt w:val="bullet"/>
      <w:lvlText w:val="●"/>
      <w:lvlJc w:val="left"/>
      <w:pPr>
        <w:ind w:left="2835" w:firstLine="2475"/>
      </w:pPr>
      <w:rPr>
        <w:u w:val="none"/>
      </w:rPr>
    </w:lvl>
    <w:lvl w:ilvl="4">
      <w:start w:val="1"/>
      <w:numFmt w:val="bullet"/>
      <w:lvlText w:val="o"/>
      <w:lvlJc w:val="left"/>
      <w:pPr>
        <w:ind w:left="3555" w:firstLine="3195"/>
      </w:pPr>
      <w:rPr>
        <w:u w:val="none"/>
      </w:rPr>
    </w:lvl>
    <w:lvl w:ilvl="5">
      <w:start w:val="1"/>
      <w:numFmt w:val="bullet"/>
      <w:lvlText w:val="▪"/>
      <w:lvlJc w:val="left"/>
      <w:pPr>
        <w:ind w:left="4275" w:firstLine="3915"/>
      </w:pPr>
      <w:rPr>
        <w:u w:val="none"/>
      </w:rPr>
    </w:lvl>
    <w:lvl w:ilvl="6">
      <w:start w:val="1"/>
      <w:numFmt w:val="bullet"/>
      <w:lvlText w:val="●"/>
      <w:lvlJc w:val="left"/>
      <w:pPr>
        <w:ind w:left="4995" w:firstLine="4635"/>
      </w:pPr>
      <w:rPr>
        <w:u w:val="none"/>
      </w:rPr>
    </w:lvl>
    <w:lvl w:ilvl="7">
      <w:start w:val="1"/>
      <w:numFmt w:val="bullet"/>
      <w:lvlText w:val="o"/>
      <w:lvlJc w:val="left"/>
      <w:pPr>
        <w:ind w:left="5715" w:firstLine="5355"/>
      </w:pPr>
      <w:rPr>
        <w:u w:val="none"/>
      </w:rPr>
    </w:lvl>
    <w:lvl w:ilvl="8">
      <w:start w:val="1"/>
      <w:numFmt w:val="bullet"/>
      <w:lvlText w:val="▪"/>
      <w:lvlJc w:val="left"/>
      <w:pPr>
        <w:ind w:left="6435" w:firstLine="6075"/>
      </w:pPr>
      <w:rPr>
        <w:u w:val="none"/>
      </w:rPr>
    </w:lvl>
  </w:abstractNum>
  <w:abstractNum w:abstractNumId="75" w15:restartNumberingAfterBreak="0">
    <w:nsid w:val="5D572E76"/>
    <w:multiLevelType w:val="multilevel"/>
    <w:tmpl w:val="1D1C4320"/>
    <w:lvl w:ilvl="0">
      <w:start w:val="1"/>
      <w:numFmt w:val="decimal"/>
      <w:lvlText w:val="25.%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6" w15:restartNumberingAfterBreak="0">
    <w:nsid w:val="5E8A1A62"/>
    <w:multiLevelType w:val="multilevel"/>
    <w:tmpl w:val="A4D4D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5F521A67"/>
    <w:multiLevelType w:val="multilevel"/>
    <w:tmpl w:val="13D42CE0"/>
    <w:lvl w:ilvl="0">
      <w:start w:val="1"/>
      <w:numFmt w:val="decimal"/>
      <w:lvlText w:val="1.%1"/>
      <w:lvlJc w:val="left"/>
      <w:pPr>
        <w:ind w:left="720" w:hanging="360"/>
      </w:pPr>
      <w:rPr>
        <w:u w:val="none"/>
      </w:rPr>
    </w:lvl>
    <w:lvl w:ilvl="1">
      <w:start w:val="1"/>
      <w:numFmt w:val="decimal"/>
      <w:lvlText w:val="11.1.%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15:restartNumberingAfterBreak="0">
    <w:nsid w:val="5F5330B2"/>
    <w:multiLevelType w:val="multilevel"/>
    <w:tmpl w:val="A06A8332"/>
    <w:lvl w:ilvl="0">
      <w:start w:val="1"/>
      <w:numFmt w:val="decimal"/>
      <w:lvlText w:val="1.%1"/>
      <w:lvlJc w:val="left"/>
      <w:pPr>
        <w:ind w:left="720" w:hanging="360"/>
      </w:pPr>
      <w:rPr>
        <w:u w:val="none"/>
      </w:rPr>
    </w:lvl>
    <w:lvl w:ilvl="1">
      <w:start w:val="1"/>
      <w:numFmt w:val="decimal"/>
      <w:lvlText w:val="10.2.%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15:restartNumberingAfterBreak="0">
    <w:nsid w:val="5FCC57FC"/>
    <w:multiLevelType w:val="multilevel"/>
    <w:tmpl w:val="6FA0C9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0" w15:restartNumberingAfterBreak="0">
    <w:nsid w:val="63C14250"/>
    <w:multiLevelType w:val="multilevel"/>
    <w:tmpl w:val="8F90127C"/>
    <w:lvl w:ilvl="0">
      <w:start w:val="7"/>
      <w:numFmt w:val="upperLetter"/>
      <w:lvlText w:val="%1"/>
      <w:lvlJc w:val="left"/>
      <w:pPr>
        <w:ind w:left="1197" w:hanging="373"/>
      </w:pPr>
    </w:lvl>
    <w:lvl w:ilvl="1">
      <w:start w:val="3"/>
      <w:numFmt w:val="upperLetter"/>
      <w:lvlText w:val="%1-%2"/>
      <w:lvlJc w:val="left"/>
      <w:pPr>
        <w:ind w:left="1197" w:hanging="373"/>
      </w:pPr>
      <w:rPr>
        <w:rFonts w:ascii="Tahoma" w:eastAsia="Tahoma" w:hAnsi="Tahoma" w:cs="Tahoma"/>
        <w:sz w:val="20"/>
        <w:szCs w:val="20"/>
      </w:rPr>
    </w:lvl>
    <w:lvl w:ilvl="2">
      <w:start w:val="1"/>
      <w:numFmt w:val="bullet"/>
      <w:lvlText w:val="●"/>
      <w:lvlJc w:val="left"/>
      <w:pPr>
        <w:ind w:left="1632" w:hanging="389"/>
      </w:pPr>
      <w:rPr>
        <w:rFonts w:ascii="Arial" w:eastAsia="Arial" w:hAnsi="Arial" w:cs="Arial"/>
        <w:sz w:val="20"/>
        <w:szCs w:val="20"/>
      </w:rPr>
    </w:lvl>
    <w:lvl w:ilvl="3">
      <w:start w:val="1"/>
      <w:numFmt w:val="bullet"/>
      <w:lvlText w:val="•"/>
      <w:lvlJc w:val="left"/>
      <w:pPr>
        <w:ind w:left="3665" w:hanging="389"/>
      </w:pPr>
    </w:lvl>
    <w:lvl w:ilvl="4">
      <w:start w:val="1"/>
      <w:numFmt w:val="bullet"/>
      <w:lvlText w:val="•"/>
      <w:lvlJc w:val="left"/>
      <w:pPr>
        <w:ind w:left="4681" w:hanging="389"/>
      </w:pPr>
    </w:lvl>
    <w:lvl w:ilvl="5">
      <w:start w:val="1"/>
      <w:numFmt w:val="bullet"/>
      <w:lvlText w:val="•"/>
      <w:lvlJc w:val="left"/>
      <w:pPr>
        <w:ind w:left="5698" w:hanging="389"/>
      </w:pPr>
    </w:lvl>
    <w:lvl w:ilvl="6">
      <w:start w:val="1"/>
      <w:numFmt w:val="bullet"/>
      <w:lvlText w:val="•"/>
      <w:lvlJc w:val="left"/>
      <w:pPr>
        <w:ind w:left="6714" w:hanging="389"/>
      </w:pPr>
    </w:lvl>
    <w:lvl w:ilvl="7">
      <w:start w:val="1"/>
      <w:numFmt w:val="bullet"/>
      <w:lvlText w:val="•"/>
      <w:lvlJc w:val="left"/>
      <w:pPr>
        <w:ind w:left="7730" w:hanging="389"/>
      </w:pPr>
    </w:lvl>
    <w:lvl w:ilvl="8">
      <w:start w:val="1"/>
      <w:numFmt w:val="bullet"/>
      <w:lvlText w:val="•"/>
      <w:lvlJc w:val="left"/>
      <w:pPr>
        <w:ind w:left="8747" w:hanging="389"/>
      </w:pPr>
    </w:lvl>
  </w:abstractNum>
  <w:abstractNum w:abstractNumId="81" w15:restartNumberingAfterBreak="0">
    <w:nsid w:val="63C54BE1"/>
    <w:multiLevelType w:val="multilevel"/>
    <w:tmpl w:val="91C82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63D706B0"/>
    <w:multiLevelType w:val="multilevel"/>
    <w:tmpl w:val="8A5440D6"/>
    <w:lvl w:ilvl="0">
      <w:start w:val="1"/>
      <w:numFmt w:val="decimal"/>
      <w:lvlText w:val="1.%1"/>
      <w:lvlJc w:val="left"/>
      <w:pPr>
        <w:ind w:left="720" w:hanging="360"/>
      </w:pPr>
      <w:rPr>
        <w:u w:val="none"/>
      </w:rPr>
    </w:lvl>
    <w:lvl w:ilvl="1">
      <w:start w:val="1"/>
      <w:numFmt w:val="decimal"/>
      <w:lvlText w:val="9.3.%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15:restartNumberingAfterBreak="0">
    <w:nsid w:val="646F4B40"/>
    <w:multiLevelType w:val="multilevel"/>
    <w:tmpl w:val="249E33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66BA4D0C"/>
    <w:multiLevelType w:val="multilevel"/>
    <w:tmpl w:val="FCDE7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7016D40"/>
    <w:multiLevelType w:val="multilevel"/>
    <w:tmpl w:val="DC4C0A06"/>
    <w:lvl w:ilvl="0">
      <w:start w:val="1"/>
      <w:numFmt w:val="decimal"/>
      <w:lvlText w:val="4.%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6" w15:restartNumberingAfterBreak="0">
    <w:nsid w:val="67310B57"/>
    <w:multiLevelType w:val="multilevel"/>
    <w:tmpl w:val="77DA46E8"/>
    <w:lvl w:ilvl="0">
      <w:start w:val="1"/>
      <w:numFmt w:val="decimal"/>
      <w:lvlText w:val="1.%1"/>
      <w:lvlJc w:val="left"/>
      <w:pPr>
        <w:ind w:left="720" w:hanging="360"/>
      </w:pPr>
      <w:rPr>
        <w:u w:val="none"/>
      </w:rPr>
    </w:lvl>
    <w:lvl w:ilvl="1">
      <w:start w:val="1"/>
      <w:numFmt w:val="decimal"/>
      <w:lvlText w:val="10.1.%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7" w15:restartNumberingAfterBreak="0">
    <w:nsid w:val="67697649"/>
    <w:multiLevelType w:val="multilevel"/>
    <w:tmpl w:val="578AD488"/>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8" w15:restartNumberingAfterBreak="0">
    <w:nsid w:val="68FB2A96"/>
    <w:multiLevelType w:val="multilevel"/>
    <w:tmpl w:val="FEAA7D8C"/>
    <w:lvl w:ilvl="0">
      <w:start w:val="1"/>
      <w:numFmt w:val="decimal"/>
      <w:lvlText w:val="1.%1"/>
      <w:lvlJc w:val="left"/>
      <w:pPr>
        <w:ind w:left="720" w:hanging="360"/>
      </w:pPr>
      <w:rPr>
        <w:u w:val="none"/>
      </w:rPr>
    </w:lvl>
    <w:lvl w:ilvl="1">
      <w:start w:val="1"/>
      <w:numFmt w:val="decimal"/>
      <w:lvlText w:val="6.2.%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15:restartNumberingAfterBreak="0">
    <w:nsid w:val="6AC42292"/>
    <w:multiLevelType w:val="multilevel"/>
    <w:tmpl w:val="EB407B7C"/>
    <w:lvl w:ilvl="0">
      <w:start w:val="1"/>
      <w:numFmt w:val="decimal"/>
      <w:lvlText w:val="6.%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0" w15:restartNumberingAfterBreak="0">
    <w:nsid w:val="6BBC4782"/>
    <w:multiLevelType w:val="multilevel"/>
    <w:tmpl w:val="219E1080"/>
    <w:lvl w:ilvl="0">
      <w:start w:val="1"/>
      <w:numFmt w:val="decimal"/>
      <w:lvlText w:val="1.%1"/>
      <w:lvlJc w:val="left"/>
      <w:pPr>
        <w:ind w:left="720" w:hanging="360"/>
      </w:pPr>
      <w:rPr>
        <w:u w:val="none"/>
      </w:rPr>
    </w:lvl>
    <w:lvl w:ilvl="1">
      <w:start w:val="1"/>
      <w:numFmt w:val="decimal"/>
      <w:lvlText w:val="2.6.%2"/>
      <w:lvlJc w:val="left"/>
      <w:pPr>
        <w:ind w:left="1440" w:hanging="360"/>
      </w:pPr>
      <w:rPr>
        <w:u w:val="none"/>
      </w:rPr>
    </w:lvl>
    <w:lvl w:ilvl="2">
      <w:start w:val="1"/>
      <w:numFmt w:val="lowerLetter"/>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1" w15:restartNumberingAfterBreak="0">
    <w:nsid w:val="6CB11BEE"/>
    <w:multiLevelType w:val="multilevel"/>
    <w:tmpl w:val="54B89E40"/>
    <w:lvl w:ilvl="0">
      <w:start w:val="1"/>
      <w:numFmt w:val="decimal"/>
      <w:lvlText w:val="15.%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2" w15:restartNumberingAfterBreak="0">
    <w:nsid w:val="6EC2481C"/>
    <w:multiLevelType w:val="multilevel"/>
    <w:tmpl w:val="58BC98A2"/>
    <w:lvl w:ilvl="0">
      <w:start w:val="1"/>
      <w:numFmt w:val="lowerRoman"/>
      <w:lvlText w:val="%1)"/>
      <w:lvlJc w:val="left"/>
      <w:pPr>
        <w:ind w:left="1080" w:hanging="720"/>
      </w:pPr>
      <w:rPr>
        <w:rFonts w:ascii="Helvetica Neue" w:eastAsia="Helvetica Neue" w:hAnsi="Helvetica Neue" w:cs="Helvetica Neu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14416E2"/>
    <w:multiLevelType w:val="multilevel"/>
    <w:tmpl w:val="10B65678"/>
    <w:lvl w:ilvl="0">
      <w:start w:val="1"/>
      <w:numFmt w:val="decimal"/>
      <w:lvlText w:val="28.%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4" w15:restartNumberingAfterBreak="0">
    <w:nsid w:val="724053D6"/>
    <w:multiLevelType w:val="multilevel"/>
    <w:tmpl w:val="FCA8436C"/>
    <w:lvl w:ilvl="0">
      <w:start w:val="1"/>
      <w:numFmt w:val="decimal"/>
      <w:lvlText w:val="12.%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5" w15:restartNumberingAfterBreak="0">
    <w:nsid w:val="726E3264"/>
    <w:multiLevelType w:val="multilevel"/>
    <w:tmpl w:val="AA7843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6" w15:restartNumberingAfterBreak="0">
    <w:nsid w:val="737A5848"/>
    <w:multiLevelType w:val="multilevel"/>
    <w:tmpl w:val="033C65E8"/>
    <w:lvl w:ilvl="0">
      <w:start w:val="1"/>
      <w:numFmt w:val="decimal"/>
      <w:lvlText w:val="%1."/>
      <w:lvlJc w:val="left"/>
      <w:pPr>
        <w:ind w:left="720" w:hanging="360"/>
      </w:pPr>
      <w:rPr>
        <w:u w:val="none"/>
      </w:rPr>
    </w:lvl>
    <w:lvl w:ilvl="1">
      <w:start w:val="1"/>
      <w:numFmt w:val="decimal"/>
      <w:lvlText w:val="3.%2"/>
      <w:lvlJc w:val="left"/>
      <w:pPr>
        <w:ind w:left="1440" w:hanging="360"/>
      </w:pPr>
      <w:rPr>
        <w:u w:val="none"/>
      </w:rPr>
    </w:lvl>
    <w:lvl w:ilvl="2">
      <w:start w:val="1"/>
      <w:numFmt w:val="decimal"/>
      <w:lvlText w:val="3.4.%3"/>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97" w15:restartNumberingAfterBreak="0">
    <w:nsid w:val="73862A85"/>
    <w:multiLevelType w:val="multilevel"/>
    <w:tmpl w:val="C720AED0"/>
    <w:lvl w:ilvl="0">
      <w:start w:val="1"/>
      <w:numFmt w:val="decimal"/>
      <w:lvlText w:val="(%1)"/>
      <w:lvlJc w:val="right"/>
      <w:pPr>
        <w:ind w:left="720" w:hanging="360"/>
      </w:pPr>
      <w:rPr>
        <w:u w:val="none"/>
      </w:rPr>
    </w:lvl>
    <w:lvl w:ilvl="1">
      <w:start w:val="1"/>
      <w:numFmt w:val="bullet"/>
      <w:lvlText w:val="8.●"/>
      <w:lvlJc w:val="left"/>
      <w:pPr>
        <w:ind w:left="1440" w:hanging="360"/>
      </w:pPr>
      <w:rPr>
        <w:u w:val="none"/>
      </w:rPr>
    </w:lvl>
    <w:lvl w:ilvl="2">
      <w:start w:val="1"/>
      <w:numFmt w:val="decimal"/>
      <w:lvlText w:val="8.%3"/>
      <w:lvlJc w:val="right"/>
      <w:pPr>
        <w:ind w:left="2160" w:hanging="360"/>
      </w:pPr>
      <w:rPr>
        <w:u w:val="none"/>
      </w:rPr>
    </w:lvl>
    <w:lvl w:ilvl="3">
      <w:start w:val="1"/>
      <w:numFmt w:val="decimal"/>
      <w:lvlText w:val="8.%4"/>
      <w:lvlJc w:val="right"/>
      <w:pPr>
        <w:ind w:left="2880" w:hanging="360"/>
      </w:pPr>
      <w:rPr>
        <w:u w:val="none"/>
      </w:rPr>
    </w:lvl>
    <w:lvl w:ilvl="4">
      <w:start w:val="1"/>
      <w:numFmt w:val="decimal"/>
      <w:lvlText w:val="8.%5"/>
      <w:lvlJc w:val="right"/>
      <w:pPr>
        <w:ind w:left="3600" w:hanging="360"/>
      </w:pPr>
      <w:rPr>
        <w:u w:val="none"/>
      </w:rPr>
    </w:lvl>
    <w:lvl w:ilvl="5">
      <w:start w:val="1"/>
      <w:numFmt w:val="decimal"/>
      <w:lvlText w:val="8.%6"/>
      <w:lvlJc w:val="right"/>
      <w:pPr>
        <w:ind w:left="4320" w:hanging="360"/>
      </w:pPr>
      <w:rPr>
        <w:u w:val="none"/>
      </w:rPr>
    </w:lvl>
    <w:lvl w:ilvl="6">
      <w:start w:val="1"/>
      <w:numFmt w:val="decimal"/>
      <w:lvlText w:val="8.%7"/>
      <w:lvlJc w:val="right"/>
      <w:pPr>
        <w:ind w:left="5040" w:hanging="360"/>
      </w:pPr>
      <w:rPr>
        <w:u w:val="none"/>
      </w:rPr>
    </w:lvl>
    <w:lvl w:ilvl="7">
      <w:start w:val="1"/>
      <w:numFmt w:val="decimal"/>
      <w:lvlText w:val="8.%8"/>
      <w:lvlJc w:val="right"/>
      <w:pPr>
        <w:ind w:left="5760" w:hanging="360"/>
      </w:pPr>
      <w:rPr>
        <w:u w:val="none"/>
      </w:rPr>
    </w:lvl>
    <w:lvl w:ilvl="8">
      <w:start w:val="1"/>
      <w:numFmt w:val="decimal"/>
      <w:lvlText w:val="8.%9"/>
      <w:lvlJc w:val="right"/>
      <w:pPr>
        <w:ind w:left="6480" w:hanging="360"/>
      </w:pPr>
      <w:rPr>
        <w:u w:val="none"/>
      </w:rPr>
    </w:lvl>
  </w:abstractNum>
  <w:abstractNum w:abstractNumId="98" w15:restartNumberingAfterBreak="0">
    <w:nsid w:val="742C18EA"/>
    <w:multiLevelType w:val="multilevel"/>
    <w:tmpl w:val="E3BADF98"/>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9" w15:restartNumberingAfterBreak="0">
    <w:nsid w:val="75045AA5"/>
    <w:multiLevelType w:val="multilevel"/>
    <w:tmpl w:val="7D8E3A4A"/>
    <w:lvl w:ilvl="0">
      <w:start w:val="1"/>
      <w:numFmt w:val="decimal"/>
      <w:lvlText w:val="31.%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0" w15:restartNumberingAfterBreak="0">
    <w:nsid w:val="75B14811"/>
    <w:multiLevelType w:val="multilevel"/>
    <w:tmpl w:val="09DEECC0"/>
    <w:lvl w:ilvl="0">
      <w:start w:val="1"/>
      <w:numFmt w:val="upperLetter"/>
      <w:lvlText w:val="(%1)"/>
      <w:lvlJc w:val="left"/>
      <w:pPr>
        <w:ind w:left="720" w:hanging="360"/>
      </w:pPr>
      <w:rPr>
        <w:u w:val="none"/>
      </w:rPr>
    </w:lvl>
    <w:lvl w:ilvl="1">
      <w:start w:val="1"/>
      <w:numFmt w:val="bullet"/>
      <w:lvlText w:val="8.●"/>
      <w:lvlJc w:val="left"/>
      <w:pPr>
        <w:ind w:left="1440" w:hanging="360"/>
      </w:pPr>
      <w:rPr>
        <w:u w:val="none"/>
      </w:rPr>
    </w:lvl>
    <w:lvl w:ilvl="2">
      <w:start w:val="1"/>
      <w:numFmt w:val="decimal"/>
      <w:lvlText w:val="8.%3"/>
      <w:lvlJc w:val="right"/>
      <w:pPr>
        <w:ind w:left="2160" w:hanging="360"/>
      </w:pPr>
      <w:rPr>
        <w:u w:val="none"/>
      </w:rPr>
    </w:lvl>
    <w:lvl w:ilvl="3">
      <w:start w:val="1"/>
      <w:numFmt w:val="decimal"/>
      <w:lvlText w:val="8.%4"/>
      <w:lvlJc w:val="right"/>
      <w:pPr>
        <w:ind w:left="2880" w:hanging="360"/>
      </w:pPr>
      <w:rPr>
        <w:u w:val="none"/>
      </w:rPr>
    </w:lvl>
    <w:lvl w:ilvl="4">
      <w:start w:val="1"/>
      <w:numFmt w:val="decimal"/>
      <w:lvlText w:val="8.%5"/>
      <w:lvlJc w:val="right"/>
      <w:pPr>
        <w:ind w:left="3600" w:hanging="360"/>
      </w:pPr>
      <w:rPr>
        <w:u w:val="none"/>
      </w:rPr>
    </w:lvl>
    <w:lvl w:ilvl="5">
      <w:start w:val="1"/>
      <w:numFmt w:val="decimal"/>
      <w:lvlText w:val="8.%6"/>
      <w:lvlJc w:val="right"/>
      <w:pPr>
        <w:ind w:left="4320" w:hanging="360"/>
      </w:pPr>
      <w:rPr>
        <w:u w:val="none"/>
      </w:rPr>
    </w:lvl>
    <w:lvl w:ilvl="6">
      <w:start w:val="1"/>
      <w:numFmt w:val="decimal"/>
      <w:lvlText w:val="8.%7"/>
      <w:lvlJc w:val="right"/>
      <w:pPr>
        <w:ind w:left="5040" w:hanging="360"/>
      </w:pPr>
      <w:rPr>
        <w:u w:val="none"/>
      </w:rPr>
    </w:lvl>
    <w:lvl w:ilvl="7">
      <w:start w:val="1"/>
      <w:numFmt w:val="decimal"/>
      <w:lvlText w:val="8.%8"/>
      <w:lvlJc w:val="right"/>
      <w:pPr>
        <w:ind w:left="5760" w:hanging="360"/>
      </w:pPr>
      <w:rPr>
        <w:u w:val="none"/>
      </w:rPr>
    </w:lvl>
    <w:lvl w:ilvl="8">
      <w:start w:val="1"/>
      <w:numFmt w:val="decimal"/>
      <w:lvlText w:val="8.%9"/>
      <w:lvlJc w:val="right"/>
      <w:pPr>
        <w:ind w:left="6480" w:hanging="360"/>
      </w:pPr>
      <w:rPr>
        <w:u w:val="none"/>
      </w:rPr>
    </w:lvl>
  </w:abstractNum>
  <w:abstractNum w:abstractNumId="101" w15:restartNumberingAfterBreak="0">
    <w:nsid w:val="7617278E"/>
    <w:multiLevelType w:val="multilevel"/>
    <w:tmpl w:val="71AC3CDC"/>
    <w:lvl w:ilvl="0">
      <w:start w:val="1"/>
      <w:numFmt w:val="decimal"/>
      <w:lvlText w:val="6.%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2" w15:restartNumberingAfterBreak="0">
    <w:nsid w:val="766B2C01"/>
    <w:multiLevelType w:val="multilevel"/>
    <w:tmpl w:val="9A88DFF8"/>
    <w:lvl w:ilvl="0">
      <w:start w:val="1"/>
      <w:numFmt w:val="decimal"/>
      <w:lvlText w:val="3.%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3" w15:restartNumberingAfterBreak="0">
    <w:nsid w:val="79672D30"/>
    <w:multiLevelType w:val="hybridMultilevel"/>
    <w:tmpl w:val="39225B02"/>
    <w:lvl w:ilvl="0" w:tplc="E2161626">
      <w:start w:val="1"/>
      <w:numFmt w:val="bullet"/>
      <w:lvlText w:val=""/>
      <w:lvlJc w:val="left"/>
      <w:pPr>
        <w:ind w:left="720" w:hanging="360"/>
      </w:pPr>
      <w:rPr>
        <w:rFonts w:ascii="Symbol" w:eastAsia="Helvetica Neue"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A821296"/>
    <w:multiLevelType w:val="multilevel"/>
    <w:tmpl w:val="6B7CE270"/>
    <w:lvl w:ilvl="0">
      <w:start w:val="1"/>
      <w:numFmt w:val="decimal"/>
      <w:lvlText w:val="1.%1"/>
      <w:lvlJc w:val="left"/>
      <w:pPr>
        <w:ind w:left="720" w:hanging="360"/>
      </w:pPr>
      <w:rPr>
        <w:u w:val="none"/>
      </w:rPr>
    </w:lvl>
    <w:lvl w:ilvl="1">
      <w:start w:val="1"/>
      <w:numFmt w:val="decimal"/>
      <w:lvlText w:val="1.2.%2"/>
      <w:lvlJc w:val="left"/>
      <w:pPr>
        <w:ind w:left="1440" w:hanging="360"/>
      </w:pPr>
      <w:rPr>
        <w:u w:val="none"/>
      </w:rPr>
    </w:lvl>
    <w:lvl w:ilvl="2">
      <w:start w:val="1"/>
      <w:numFmt w:val="decimal"/>
      <w:lvlText w:val="1.2.1.%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5" w15:restartNumberingAfterBreak="0">
    <w:nsid w:val="7A9441BE"/>
    <w:multiLevelType w:val="multilevel"/>
    <w:tmpl w:val="A5CE7310"/>
    <w:lvl w:ilvl="0">
      <w:start w:val="1"/>
      <w:numFmt w:val="decimal"/>
      <w:lvlText w:val="1.%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6" w15:restartNumberingAfterBreak="0">
    <w:nsid w:val="7ABD0815"/>
    <w:multiLevelType w:val="multilevel"/>
    <w:tmpl w:val="6324C7B6"/>
    <w:lvl w:ilvl="0">
      <w:start w:val="1"/>
      <w:numFmt w:val="decimal"/>
      <w:lvlText w:val="2.%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7" w15:restartNumberingAfterBreak="0">
    <w:nsid w:val="7AE6130A"/>
    <w:multiLevelType w:val="multilevel"/>
    <w:tmpl w:val="38FA21BC"/>
    <w:lvl w:ilvl="0">
      <w:start w:val="1"/>
      <w:numFmt w:val="decimal"/>
      <w:lvlText w:val="%1."/>
      <w:lvlJc w:val="left"/>
      <w:pPr>
        <w:ind w:left="360" w:hanging="360"/>
      </w:pPr>
      <w:rPr>
        <w:u w:val="none"/>
      </w:rPr>
    </w:lvl>
    <w:lvl w:ilvl="1">
      <w:start w:val="1"/>
      <w:numFmt w:val="decimal"/>
      <w:lvlText w:val="1.%2"/>
      <w:lvlJc w:val="left"/>
      <w:pPr>
        <w:ind w:left="1080" w:hanging="360"/>
      </w:pPr>
      <w:rPr>
        <w:u w:val="none"/>
      </w:rPr>
    </w:lvl>
    <w:lvl w:ilvl="2">
      <w:start w:val="1"/>
      <w:numFmt w:val="bullet"/>
      <w:lvlText w:val="●"/>
      <w:lvlJc w:val="left"/>
      <w:pPr>
        <w:ind w:left="1800" w:hanging="360"/>
      </w:pPr>
      <w:rPr>
        <w:u w:val="none"/>
      </w:rPr>
    </w:lvl>
    <w:lvl w:ilvl="3">
      <w:start w:val="1"/>
      <w:numFmt w:val="decimal"/>
      <w:lvlText w:val="28.%4"/>
      <w:lvlJc w:val="left"/>
      <w:pPr>
        <w:ind w:left="2520" w:hanging="360"/>
      </w:pPr>
      <w:rPr>
        <w:u w:val="none"/>
      </w:rPr>
    </w:lvl>
    <w:lvl w:ilvl="4">
      <w:start w:val="1"/>
      <w:numFmt w:val="lowerLetter"/>
      <w:lvlText w:val="28.%5"/>
      <w:lvlJc w:val="left"/>
      <w:pPr>
        <w:ind w:left="3240" w:hanging="360"/>
      </w:pPr>
      <w:rPr>
        <w:u w:val="none"/>
      </w:rPr>
    </w:lvl>
    <w:lvl w:ilvl="5">
      <w:start w:val="1"/>
      <w:numFmt w:val="lowerRoman"/>
      <w:lvlText w:val="28.%6"/>
      <w:lvlJc w:val="right"/>
      <w:pPr>
        <w:ind w:left="3960" w:hanging="360"/>
      </w:pPr>
      <w:rPr>
        <w:u w:val="none"/>
      </w:rPr>
    </w:lvl>
    <w:lvl w:ilvl="6">
      <w:start w:val="1"/>
      <w:numFmt w:val="decimal"/>
      <w:lvlText w:val="28.%7"/>
      <w:lvlJc w:val="left"/>
      <w:pPr>
        <w:ind w:left="4680" w:hanging="360"/>
      </w:pPr>
      <w:rPr>
        <w:u w:val="none"/>
      </w:rPr>
    </w:lvl>
    <w:lvl w:ilvl="7">
      <w:start w:val="1"/>
      <w:numFmt w:val="lowerLetter"/>
      <w:lvlText w:val="28.%8"/>
      <w:lvlJc w:val="left"/>
      <w:pPr>
        <w:ind w:left="5400" w:hanging="360"/>
      </w:pPr>
      <w:rPr>
        <w:u w:val="none"/>
      </w:rPr>
    </w:lvl>
    <w:lvl w:ilvl="8">
      <w:start w:val="1"/>
      <w:numFmt w:val="lowerRoman"/>
      <w:lvlText w:val="28.%9"/>
      <w:lvlJc w:val="right"/>
      <w:pPr>
        <w:ind w:left="6120" w:hanging="360"/>
      </w:pPr>
      <w:rPr>
        <w:u w:val="none"/>
      </w:rPr>
    </w:lvl>
  </w:abstractNum>
  <w:abstractNum w:abstractNumId="108" w15:restartNumberingAfterBreak="0">
    <w:nsid w:val="7CD53F79"/>
    <w:multiLevelType w:val="multilevel"/>
    <w:tmpl w:val="A836946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9" w15:restartNumberingAfterBreak="0">
    <w:nsid w:val="7CE818A2"/>
    <w:multiLevelType w:val="multilevel"/>
    <w:tmpl w:val="771CF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7F6F2993"/>
    <w:multiLevelType w:val="multilevel"/>
    <w:tmpl w:val="53405624"/>
    <w:lvl w:ilvl="0">
      <w:start w:val="1"/>
      <w:numFmt w:val="bullet"/>
      <w:lvlText w:val=""/>
      <w:lvlJc w:val="left"/>
      <w:pPr>
        <w:ind w:left="720" w:hanging="360"/>
      </w:pPr>
      <w:rPr>
        <w:rFonts w:ascii="Symbol" w:hAnsi="Symbol" w:hint="default"/>
        <w:u w:val="none"/>
      </w:rPr>
    </w:lvl>
    <w:lvl w:ilvl="1">
      <w:start w:val="1"/>
      <w:numFmt w:val="decimal"/>
      <w:lvlText w:val="1.%2"/>
      <w:lvlJc w:val="left"/>
      <w:pPr>
        <w:ind w:left="1440" w:hanging="360"/>
      </w:pPr>
      <w:rPr>
        <w:u w:val="none"/>
      </w:rPr>
    </w:lvl>
    <w:lvl w:ilvl="2">
      <w:start w:val="1"/>
      <w:numFmt w:val="bullet"/>
      <w:lvlText w:val="●"/>
      <w:lvlJc w:val="left"/>
      <w:pPr>
        <w:ind w:left="2160" w:hanging="360"/>
      </w:pPr>
      <w:rPr>
        <w:u w:val="none"/>
      </w:rPr>
    </w:lvl>
    <w:lvl w:ilvl="3">
      <w:start w:val="1"/>
      <w:numFmt w:val="decimal"/>
      <w:lvlText w:val="28.%4"/>
      <w:lvlJc w:val="left"/>
      <w:pPr>
        <w:ind w:left="2880" w:hanging="360"/>
      </w:pPr>
      <w:rPr>
        <w:u w:val="none"/>
      </w:rPr>
    </w:lvl>
    <w:lvl w:ilvl="4">
      <w:start w:val="1"/>
      <w:numFmt w:val="lowerLetter"/>
      <w:lvlText w:val="28.%5"/>
      <w:lvlJc w:val="left"/>
      <w:pPr>
        <w:ind w:left="3600" w:hanging="360"/>
      </w:pPr>
      <w:rPr>
        <w:u w:val="none"/>
      </w:rPr>
    </w:lvl>
    <w:lvl w:ilvl="5">
      <w:start w:val="1"/>
      <w:numFmt w:val="lowerRoman"/>
      <w:lvlText w:val="28.%6"/>
      <w:lvlJc w:val="right"/>
      <w:pPr>
        <w:ind w:left="4320" w:hanging="360"/>
      </w:pPr>
      <w:rPr>
        <w:u w:val="none"/>
      </w:rPr>
    </w:lvl>
    <w:lvl w:ilvl="6">
      <w:start w:val="1"/>
      <w:numFmt w:val="decimal"/>
      <w:lvlText w:val="28.%7"/>
      <w:lvlJc w:val="left"/>
      <w:pPr>
        <w:ind w:left="5040" w:hanging="360"/>
      </w:pPr>
      <w:rPr>
        <w:u w:val="none"/>
      </w:rPr>
    </w:lvl>
    <w:lvl w:ilvl="7">
      <w:start w:val="1"/>
      <w:numFmt w:val="lowerLetter"/>
      <w:lvlText w:val="28.%8"/>
      <w:lvlJc w:val="left"/>
      <w:pPr>
        <w:ind w:left="5760" w:hanging="360"/>
      </w:pPr>
      <w:rPr>
        <w:u w:val="none"/>
      </w:rPr>
    </w:lvl>
    <w:lvl w:ilvl="8">
      <w:start w:val="1"/>
      <w:numFmt w:val="lowerRoman"/>
      <w:lvlText w:val="28.%9"/>
      <w:lvlJc w:val="right"/>
      <w:pPr>
        <w:ind w:left="6480" w:hanging="360"/>
      </w:pPr>
      <w:rPr>
        <w:u w:val="none"/>
      </w:rPr>
    </w:lvl>
  </w:abstractNum>
  <w:abstractNum w:abstractNumId="111" w15:restartNumberingAfterBreak="0">
    <w:nsid w:val="7FF11556"/>
    <w:multiLevelType w:val="multilevel"/>
    <w:tmpl w:val="96F0E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3"/>
  </w:num>
  <w:num w:numId="2">
    <w:abstractNumId w:val="78"/>
  </w:num>
  <w:num w:numId="3">
    <w:abstractNumId w:val="50"/>
  </w:num>
  <w:num w:numId="4">
    <w:abstractNumId w:val="70"/>
  </w:num>
  <w:num w:numId="5">
    <w:abstractNumId w:val="65"/>
  </w:num>
  <w:num w:numId="6">
    <w:abstractNumId w:val="56"/>
  </w:num>
  <w:num w:numId="7">
    <w:abstractNumId w:val="37"/>
  </w:num>
  <w:num w:numId="8">
    <w:abstractNumId w:val="11"/>
  </w:num>
  <w:num w:numId="9">
    <w:abstractNumId w:val="23"/>
  </w:num>
  <w:num w:numId="10">
    <w:abstractNumId w:val="21"/>
  </w:num>
  <w:num w:numId="11">
    <w:abstractNumId w:val="61"/>
  </w:num>
  <w:num w:numId="12">
    <w:abstractNumId w:val="86"/>
  </w:num>
  <w:num w:numId="13">
    <w:abstractNumId w:val="66"/>
  </w:num>
  <w:num w:numId="14">
    <w:abstractNumId w:val="6"/>
  </w:num>
  <w:num w:numId="15">
    <w:abstractNumId w:val="82"/>
  </w:num>
  <w:num w:numId="16">
    <w:abstractNumId w:val="68"/>
  </w:num>
  <w:num w:numId="17">
    <w:abstractNumId w:val="8"/>
  </w:num>
  <w:num w:numId="18">
    <w:abstractNumId w:val="96"/>
  </w:num>
  <w:num w:numId="19">
    <w:abstractNumId w:val="88"/>
  </w:num>
  <w:num w:numId="20">
    <w:abstractNumId w:val="107"/>
  </w:num>
  <w:num w:numId="21">
    <w:abstractNumId w:val="47"/>
  </w:num>
  <w:num w:numId="22">
    <w:abstractNumId w:val="48"/>
  </w:num>
  <w:num w:numId="23">
    <w:abstractNumId w:val="62"/>
  </w:num>
  <w:num w:numId="24">
    <w:abstractNumId w:val="20"/>
  </w:num>
  <w:num w:numId="25">
    <w:abstractNumId w:val="81"/>
  </w:num>
  <w:num w:numId="26">
    <w:abstractNumId w:val="111"/>
  </w:num>
  <w:num w:numId="27">
    <w:abstractNumId w:val="22"/>
  </w:num>
  <w:num w:numId="28">
    <w:abstractNumId w:val="1"/>
  </w:num>
  <w:num w:numId="29">
    <w:abstractNumId w:val="108"/>
  </w:num>
  <w:num w:numId="30">
    <w:abstractNumId w:val="94"/>
  </w:num>
  <w:num w:numId="31">
    <w:abstractNumId w:val="90"/>
  </w:num>
  <w:num w:numId="32">
    <w:abstractNumId w:val="44"/>
  </w:num>
  <w:num w:numId="33">
    <w:abstractNumId w:val="51"/>
  </w:num>
  <w:num w:numId="34">
    <w:abstractNumId w:val="42"/>
  </w:num>
  <w:num w:numId="35">
    <w:abstractNumId w:val="49"/>
  </w:num>
  <w:num w:numId="36">
    <w:abstractNumId w:val="27"/>
  </w:num>
  <w:num w:numId="37">
    <w:abstractNumId w:val="26"/>
  </w:num>
  <w:num w:numId="38">
    <w:abstractNumId w:val="25"/>
  </w:num>
  <w:num w:numId="39">
    <w:abstractNumId w:val="30"/>
  </w:num>
  <w:num w:numId="40">
    <w:abstractNumId w:val="95"/>
  </w:num>
  <w:num w:numId="41">
    <w:abstractNumId w:val="5"/>
  </w:num>
  <w:num w:numId="42">
    <w:abstractNumId w:val="14"/>
  </w:num>
  <w:num w:numId="43">
    <w:abstractNumId w:val="91"/>
  </w:num>
  <w:num w:numId="44">
    <w:abstractNumId w:val="59"/>
  </w:num>
  <w:num w:numId="45">
    <w:abstractNumId w:val="12"/>
  </w:num>
  <w:num w:numId="46">
    <w:abstractNumId w:val="93"/>
  </w:num>
  <w:num w:numId="47">
    <w:abstractNumId w:val="69"/>
  </w:num>
  <w:num w:numId="48">
    <w:abstractNumId w:val="4"/>
  </w:num>
  <w:num w:numId="49">
    <w:abstractNumId w:val="29"/>
  </w:num>
  <w:num w:numId="50">
    <w:abstractNumId w:val="74"/>
  </w:num>
  <w:num w:numId="51">
    <w:abstractNumId w:val="41"/>
  </w:num>
  <w:num w:numId="52">
    <w:abstractNumId w:val="101"/>
  </w:num>
  <w:num w:numId="53">
    <w:abstractNumId w:val="17"/>
  </w:num>
  <w:num w:numId="54">
    <w:abstractNumId w:val="85"/>
  </w:num>
  <w:num w:numId="55">
    <w:abstractNumId w:val="92"/>
  </w:num>
  <w:num w:numId="56">
    <w:abstractNumId w:val="105"/>
  </w:num>
  <w:num w:numId="57">
    <w:abstractNumId w:val="71"/>
  </w:num>
  <w:num w:numId="58">
    <w:abstractNumId w:val="7"/>
  </w:num>
  <w:num w:numId="59">
    <w:abstractNumId w:val="64"/>
  </w:num>
  <w:num w:numId="60">
    <w:abstractNumId w:val="32"/>
  </w:num>
  <w:num w:numId="61">
    <w:abstractNumId w:val="102"/>
  </w:num>
  <w:num w:numId="62">
    <w:abstractNumId w:val="73"/>
  </w:num>
  <w:num w:numId="63">
    <w:abstractNumId w:val="15"/>
  </w:num>
  <w:num w:numId="64">
    <w:abstractNumId w:val="18"/>
  </w:num>
  <w:num w:numId="65">
    <w:abstractNumId w:val="28"/>
  </w:num>
  <w:num w:numId="66">
    <w:abstractNumId w:val="34"/>
  </w:num>
  <w:num w:numId="67">
    <w:abstractNumId w:val="38"/>
  </w:num>
  <w:num w:numId="68">
    <w:abstractNumId w:val="3"/>
  </w:num>
  <w:num w:numId="69">
    <w:abstractNumId w:val="55"/>
  </w:num>
  <w:num w:numId="70">
    <w:abstractNumId w:val="40"/>
  </w:num>
  <w:num w:numId="71">
    <w:abstractNumId w:val="75"/>
  </w:num>
  <w:num w:numId="72">
    <w:abstractNumId w:val="63"/>
  </w:num>
  <w:num w:numId="73">
    <w:abstractNumId w:val="9"/>
  </w:num>
  <w:num w:numId="74">
    <w:abstractNumId w:val="58"/>
  </w:num>
  <w:num w:numId="75">
    <w:abstractNumId w:val="60"/>
  </w:num>
  <w:num w:numId="76">
    <w:abstractNumId w:val="99"/>
  </w:num>
  <w:num w:numId="77">
    <w:abstractNumId w:val="67"/>
  </w:num>
  <w:num w:numId="78">
    <w:abstractNumId w:val="106"/>
  </w:num>
  <w:num w:numId="79">
    <w:abstractNumId w:val="24"/>
  </w:num>
  <w:num w:numId="80">
    <w:abstractNumId w:val="87"/>
  </w:num>
  <w:num w:numId="81">
    <w:abstractNumId w:val="98"/>
  </w:num>
  <w:num w:numId="82">
    <w:abstractNumId w:val="52"/>
  </w:num>
  <w:num w:numId="83">
    <w:abstractNumId w:val="83"/>
  </w:num>
  <w:num w:numId="84">
    <w:abstractNumId w:val="33"/>
  </w:num>
  <w:num w:numId="85">
    <w:abstractNumId w:val="57"/>
  </w:num>
  <w:num w:numId="86">
    <w:abstractNumId w:val="13"/>
  </w:num>
  <w:num w:numId="87">
    <w:abstractNumId w:val="72"/>
  </w:num>
  <w:num w:numId="88">
    <w:abstractNumId w:val="35"/>
  </w:num>
  <w:num w:numId="89">
    <w:abstractNumId w:val="97"/>
  </w:num>
  <w:num w:numId="90">
    <w:abstractNumId w:val="100"/>
  </w:num>
  <w:num w:numId="91">
    <w:abstractNumId w:val="31"/>
  </w:num>
  <w:num w:numId="92">
    <w:abstractNumId w:val="89"/>
  </w:num>
  <w:num w:numId="93">
    <w:abstractNumId w:val="76"/>
  </w:num>
  <w:num w:numId="94">
    <w:abstractNumId w:val="84"/>
  </w:num>
  <w:num w:numId="95">
    <w:abstractNumId w:val="109"/>
  </w:num>
  <w:num w:numId="96">
    <w:abstractNumId w:val="36"/>
  </w:num>
  <w:num w:numId="97">
    <w:abstractNumId w:val="0"/>
  </w:num>
  <w:num w:numId="98">
    <w:abstractNumId w:val="104"/>
  </w:num>
  <w:num w:numId="99">
    <w:abstractNumId w:val="46"/>
  </w:num>
  <w:num w:numId="100">
    <w:abstractNumId w:val="39"/>
  </w:num>
  <w:num w:numId="101">
    <w:abstractNumId w:val="45"/>
  </w:num>
  <w:num w:numId="102">
    <w:abstractNumId w:val="77"/>
  </w:num>
  <w:num w:numId="103">
    <w:abstractNumId w:val="2"/>
  </w:num>
  <w:num w:numId="104">
    <w:abstractNumId w:val="43"/>
  </w:num>
  <w:num w:numId="105">
    <w:abstractNumId w:val="19"/>
  </w:num>
  <w:num w:numId="106">
    <w:abstractNumId w:val="79"/>
  </w:num>
  <w:num w:numId="107">
    <w:abstractNumId w:val="54"/>
  </w:num>
  <w:num w:numId="108">
    <w:abstractNumId w:val="110"/>
  </w:num>
  <w:num w:numId="109">
    <w:abstractNumId w:val="80"/>
  </w:num>
  <w:num w:numId="110">
    <w:abstractNumId w:val="16"/>
  </w:num>
  <w:num w:numId="111">
    <w:abstractNumId w:val="103"/>
  </w:num>
  <w:num w:numId="112">
    <w:abstractNumId w:val="1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59B"/>
    <w:rsid w:val="0001459B"/>
    <w:rsid w:val="00052453"/>
    <w:rsid w:val="0008748E"/>
    <w:rsid w:val="000B45DF"/>
    <w:rsid w:val="000B6DBE"/>
    <w:rsid w:val="00180502"/>
    <w:rsid w:val="00186062"/>
    <w:rsid w:val="001D51BD"/>
    <w:rsid w:val="001F314B"/>
    <w:rsid w:val="002176C0"/>
    <w:rsid w:val="002371DA"/>
    <w:rsid w:val="002B524B"/>
    <w:rsid w:val="002E127A"/>
    <w:rsid w:val="002E3AB1"/>
    <w:rsid w:val="002E454A"/>
    <w:rsid w:val="003015E9"/>
    <w:rsid w:val="00322843"/>
    <w:rsid w:val="003624AD"/>
    <w:rsid w:val="00390472"/>
    <w:rsid w:val="003A5C37"/>
    <w:rsid w:val="003E0778"/>
    <w:rsid w:val="00406646"/>
    <w:rsid w:val="00463786"/>
    <w:rsid w:val="00482E34"/>
    <w:rsid w:val="00492CF6"/>
    <w:rsid w:val="004C429A"/>
    <w:rsid w:val="004E0974"/>
    <w:rsid w:val="00554412"/>
    <w:rsid w:val="00580745"/>
    <w:rsid w:val="005D527F"/>
    <w:rsid w:val="00610E4E"/>
    <w:rsid w:val="006356BC"/>
    <w:rsid w:val="0065048A"/>
    <w:rsid w:val="00651186"/>
    <w:rsid w:val="006515F8"/>
    <w:rsid w:val="006744BC"/>
    <w:rsid w:val="00680D09"/>
    <w:rsid w:val="00691551"/>
    <w:rsid w:val="0069366F"/>
    <w:rsid w:val="006D2124"/>
    <w:rsid w:val="00793AB7"/>
    <w:rsid w:val="0080403F"/>
    <w:rsid w:val="0081125B"/>
    <w:rsid w:val="00855B7C"/>
    <w:rsid w:val="008A01E9"/>
    <w:rsid w:val="008D6F7B"/>
    <w:rsid w:val="00916ED3"/>
    <w:rsid w:val="00920596"/>
    <w:rsid w:val="00991029"/>
    <w:rsid w:val="00997D8A"/>
    <w:rsid w:val="009D2A49"/>
    <w:rsid w:val="009E4569"/>
    <w:rsid w:val="00A111F6"/>
    <w:rsid w:val="00A20FBF"/>
    <w:rsid w:val="00A229F4"/>
    <w:rsid w:val="00A654BB"/>
    <w:rsid w:val="00A71FFF"/>
    <w:rsid w:val="00A75C52"/>
    <w:rsid w:val="00AD10BE"/>
    <w:rsid w:val="00AD2522"/>
    <w:rsid w:val="00AF7933"/>
    <w:rsid w:val="00B1482F"/>
    <w:rsid w:val="00B9617B"/>
    <w:rsid w:val="00BC7DB2"/>
    <w:rsid w:val="00C35B4A"/>
    <w:rsid w:val="00C36079"/>
    <w:rsid w:val="00C416F9"/>
    <w:rsid w:val="00C61A49"/>
    <w:rsid w:val="00C623D3"/>
    <w:rsid w:val="00D04B59"/>
    <w:rsid w:val="00D06E72"/>
    <w:rsid w:val="00D405EF"/>
    <w:rsid w:val="00D95127"/>
    <w:rsid w:val="00DB726A"/>
    <w:rsid w:val="00DC3F1C"/>
    <w:rsid w:val="00DC5865"/>
    <w:rsid w:val="00E20255"/>
    <w:rsid w:val="00E30AFA"/>
    <w:rsid w:val="00E83551"/>
    <w:rsid w:val="00EB1909"/>
    <w:rsid w:val="00EF3E8D"/>
    <w:rsid w:val="00F14018"/>
    <w:rsid w:val="00F46B58"/>
    <w:rsid w:val="00FD5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2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after="240" w:line="240" w:lineRule="auto"/>
      <w:jc w:val="both"/>
      <w:outlineLvl w:val="0"/>
    </w:pPr>
    <w:rPr>
      <w:b/>
      <w:sz w:val="22"/>
      <w:szCs w:val="22"/>
    </w:rPr>
  </w:style>
  <w:style w:type="paragraph" w:styleId="Heading2">
    <w:name w:val="heading 2"/>
    <w:basedOn w:val="Normal"/>
    <w:next w:val="Normal"/>
    <w:pPr>
      <w:keepNext/>
      <w:keepLines/>
      <w:spacing w:after="240" w:line="240" w:lineRule="auto"/>
      <w:ind w:left="432" w:hanging="432"/>
      <w:jc w:val="both"/>
      <w:outlineLvl w:val="1"/>
    </w:pPr>
    <w:rPr>
      <w:sz w:val="22"/>
      <w:szCs w:val="22"/>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after="240" w:line="240" w:lineRule="auto"/>
      <w:ind w:left="1728" w:hanging="648"/>
      <w:jc w:val="both"/>
      <w:outlineLvl w:val="3"/>
    </w:pPr>
    <w:rPr>
      <w:sz w:val="22"/>
      <w:szCs w:val="22"/>
    </w:rPr>
  </w:style>
  <w:style w:type="paragraph" w:styleId="Heading5">
    <w:name w:val="heading 5"/>
    <w:basedOn w:val="Normal"/>
    <w:next w:val="Normal"/>
    <w:pPr>
      <w:keepNext/>
      <w:keepLines/>
      <w:spacing w:after="240" w:line="240" w:lineRule="auto"/>
      <w:ind w:left="3651" w:hanging="736"/>
      <w:jc w:val="both"/>
      <w:outlineLvl w:val="4"/>
    </w:pPr>
    <w:rPr>
      <w:sz w:val="22"/>
      <w:szCs w:val="22"/>
    </w:rPr>
  </w:style>
  <w:style w:type="paragraph" w:styleId="Heading6">
    <w:name w:val="heading 6"/>
    <w:basedOn w:val="Normal"/>
    <w:next w:val="Normal"/>
    <w:pPr>
      <w:keepNext/>
      <w:keepLines/>
      <w:spacing w:after="240" w:line="240" w:lineRule="auto"/>
      <w:ind w:left="4388" w:hanging="735"/>
      <w:jc w:val="both"/>
      <w:outlineLvl w:val="5"/>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2E127A"/>
    <w:pPr>
      <w:spacing w:after="100"/>
    </w:pPr>
  </w:style>
  <w:style w:type="paragraph" w:styleId="TOC2">
    <w:name w:val="toc 2"/>
    <w:basedOn w:val="Normal"/>
    <w:next w:val="Normal"/>
    <w:autoRedefine/>
    <w:uiPriority w:val="39"/>
    <w:unhideWhenUsed/>
    <w:rsid w:val="00F14018"/>
    <w:pPr>
      <w:tabs>
        <w:tab w:val="right" w:leader="dot" w:pos="10206"/>
      </w:tabs>
      <w:spacing w:after="100"/>
      <w:ind w:left="142"/>
    </w:pPr>
  </w:style>
  <w:style w:type="paragraph" w:styleId="TOC3">
    <w:name w:val="toc 3"/>
    <w:basedOn w:val="Normal"/>
    <w:next w:val="Normal"/>
    <w:autoRedefine/>
    <w:uiPriority w:val="39"/>
    <w:unhideWhenUsed/>
    <w:rsid w:val="002E127A"/>
    <w:pPr>
      <w:spacing w:after="100"/>
      <w:ind w:left="480"/>
    </w:pPr>
  </w:style>
  <w:style w:type="paragraph" w:styleId="TOC4">
    <w:name w:val="toc 4"/>
    <w:basedOn w:val="Normal"/>
    <w:next w:val="Normal"/>
    <w:autoRedefine/>
    <w:uiPriority w:val="39"/>
    <w:unhideWhenUsed/>
    <w:rsid w:val="002E127A"/>
    <w:pPr>
      <w:widowControl/>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2E127A"/>
    <w:pPr>
      <w:widowControl/>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2E127A"/>
    <w:pPr>
      <w:widowControl/>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2E127A"/>
    <w:pPr>
      <w:widowControl/>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2E127A"/>
    <w:pPr>
      <w:widowControl/>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2E127A"/>
    <w:pPr>
      <w:widowControl/>
      <w:spacing w:after="100" w:line="259" w:lineRule="auto"/>
      <w:ind w:left="1760"/>
    </w:pPr>
    <w:rPr>
      <w:rFonts w:asciiTheme="minorHAnsi" w:eastAsiaTheme="minorEastAsia" w:hAnsiTheme="minorHAnsi" w:cstheme="minorBidi"/>
      <w:sz w:val="22"/>
      <w:szCs w:val="22"/>
      <w:lang w:eastAsia="en-GB"/>
    </w:rPr>
  </w:style>
  <w:style w:type="character" w:styleId="Hyperlink">
    <w:name w:val="Hyperlink"/>
    <w:basedOn w:val="DefaultParagraphFont"/>
    <w:uiPriority w:val="99"/>
    <w:unhideWhenUsed/>
    <w:rsid w:val="002E127A"/>
    <w:rPr>
      <w:color w:val="0000FF" w:themeColor="hyperlink"/>
      <w:u w:val="single"/>
    </w:rPr>
  </w:style>
  <w:style w:type="paragraph" w:styleId="Footer">
    <w:name w:val="footer"/>
    <w:basedOn w:val="Normal"/>
    <w:link w:val="FooterChar"/>
    <w:uiPriority w:val="99"/>
    <w:unhideWhenUsed/>
    <w:rsid w:val="002E127A"/>
    <w:pPr>
      <w:widowControl/>
      <w:tabs>
        <w:tab w:val="center" w:pos="4680"/>
        <w:tab w:val="right" w:pos="9360"/>
      </w:tabs>
      <w:spacing w:after="0" w:line="240" w:lineRule="auto"/>
    </w:pPr>
    <w:rPr>
      <w:rFonts w:asciiTheme="minorHAnsi" w:eastAsiaTheme="minorEastAsia" w:hAnsiTheme="minorHAnsi" w:cs="Times New Roman"/>
      <w:sz w:val="22"/>
      <w:szCs w:val="22"/>
      <w:lang w:val="en-US"/>
    </w:rPr>
  </w:style>
  <w:style w:type="character" w:customStyle="1" w:styleId="FooterChar">
    <w:name w:val="Footer Char"/>
    <w:basedOn w:val="DefaultParagraphFont"/>
    <w:link w:val="Footer"/>
    <w:uiPriority w:val="99"/>
    <w:rsid w:val="002E127A"/>
    <w:rPr>
      <w:rFonts w:asciiTheme="minorHAnsi" w:eastAsiaTheme="minorEastAsia" w:hAnsiTheme="minorHAnsi" w:cs="Times New Roman"/>
      <w:sz w:val="22"/>
      <w:szCs w:val="22"/>
      <w:lang w:val="en-US"/>
    </w:rPr>
  </w:style>
  <w:style w:type="paragraph" w:styleId="ListParagraph">
    <w:name w:val="List Paragraph"/>
    <w:basedOn w:val="Normal"/>
    <w:uiPriority w:val="34"/>
    <w:qFormat/>
    <w:rsid w:val="00186062"/>
    <w:pPr>
      <w:ind w:left="720"/>
      <w:contextualSpacing/>
    </w:pPr>
  </w:style>
  <w:style w:type="paragraph" w:styleId="BalloonText">
    <w:name w:val="Balloon Text"/>
    <w:basedOn w:val="Normal"/>
    <w:link w:val="BalloonTextChar"/>
    <w:uiPriority w:val="99"/>
    <w:semiHidden/>
    <w:unhideWhenUsed/>
    <w:rsid w:val="00F46B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B58"/>
    <w:rPr>
      <w:rFonts w:ascii="Segoe UI" w:hAnsi="Segoe UI" w:cs="Segoe UI"/>
      <w:sz w:val="18"/>
      <w:szCs w:val="18"/>
    </w:rPr>
  </w:style>
  <w:style w:type="paragraph" w:customStyle="1" w:styleId="Default">
    <w:name w:val="Default"/>
    <w:rsid w:val="00390472"/>
    <w:pPr>
      <w:widowControl/>
      <w:autoSpaceDE w:val="0"/>
      <w:autoSpaceDN w:val="0"/>
      <w:adjustRightInd w:val="0"/>
      <w:spacing w:after="0" w:line="240" w:lineRule="auto"/>
    </w:pPr>
    <w:rPr>
      <w:color w:val="000000"/>
    </w:rPr>
  </w:style>
  <w:style w:type="character" w:styleId="Strong">
    <w:name w:val="Strong"/>
    <w:basedOn w:val="DefaultParagraphFont"/>
    <w:uiPriority w:val="22"/>
    <w:qFormat/>
    <w:rsid w:val="00A71FFF"/>
    <w:rPr>
      <w:b/>
      <w:bCs/>
    </w:rPr>
  </w:style>
  <w:style w:type="table" w:styleId="TableGrid">
    <w:name w:val="Table Grid"/>
    <w:basedOn w:val="TableNormal"/>
    <w:uiPriority w:val="39"/>
    <w:rsid w:val="00A111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8qarf">
    <w:name w:val="w8qarf"/>
    <w:basedOn w:val="DefaultParagraphFont"/>
    <w:rsid w:val="00A654BB"/>
  </w:style>
  <w:style w:type="character" w:customStyle="1" w:styleId="lrzxr">
    <w:name w:val="lrzxr"/>
    <w:basedOn w:val="DefaultParagraphFont"/>
    <w:rsid w:val="00A654BB"/>
  </w:style>
  <w:style w:type="character" w:styleId="UnresolvedMention">
    <w:name w:val="Unresolved Mention"/>
    <w:basedOn w:val="DefaultParagraphFont"/>
    <w:uiPriority w:val="99"/>
    <w:semiHidden/>
    <w:unhideWhenUsed/>
    <w:rsid w:val="00A65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79469">
      <w:bodyDiv w:val="1"/>
      <w:marLeft w:val="0"/>
      <w:marRight w:val="0"/>
      <w:marTop w:val="0"/>
      <w:marBottom w:val="0"/>
      <w:divBdr>
        <w:top w:val="none" w:sz="0" w:space="0" w:color="auto"/>
        <w:left w:val="none" w:sz="0" w:space="0" w:color="auto"/>
        <w:bottom w:val="none" w:sz="0" w:space="0" w:color="auto"/>
        <w:right w:val="none" w:sz="0" w:space="0" w:color="auto"/>
      </w:divBdr>
    </w:div>
    <w:div w:id="312491194">
      <w:bodyDiv w:val="1"/>
      <w:marLeft w:val="0"/>
      <w:marRight w:val="0"/>
      <w:marTop w:val="0"/>
      <w:marBottom w:val="0"/>
      <w:divBdr>
        <w:top w:val="none" w:sz="0" w:space="0" w:color="auto"/>
        <w:left w:val="none" w:sz="0" w:space="0" w:color="auto"/>
        <w:bottom w:val="none" w:sz="0" w:space="0" w:color="auto"/>
        <w:right w:val="none" w:sz="0" w:space="0" w:color="auto"/>
      </w:divBdr>
    </w:div>
    <w:div w:id="1483473351">
      <w:bodyDiv w:val="1"/>
      <w:marLeft w:val="0"/>
      <w:marRight w:val="0"/>
      <w:marTop w:val="0"/>
      <w:marBottom w:val="0"/>
      <w:divBdr>
        <w:top w:val="none" w:sz="0" w:space="0" w:color="auto"/>
        <w:left w:val="none" w:sz="0" w:space="0" w:color="auto"/>
        <w:bottom w:val="none" w:sz="0" w:space="0" w:color="auto"/>
        <w:right w:val="none" w:sz="0" w:space="0" w:color="auto"/>
      </w:divBdr>
      <w:divsChild>
        <w:div w:id="101652054">
          <w:marLeft w:val="0"/>
          <w:marRight w:val="0"/>
          <w:marTop w:val="0"/>
          <w:marBottom w:val="0"/>
          <w:divBdr>
            <w:top w:val="single" w:sz="6" w:space="0" w:color="EBEBEB"/>
            <w:left w:val="none" w:sz="0" w:space="0" w:color="auto"/>
            <w:bottom w:val="none" w:sz="0" w:space="0" w:color="auto"/>
            <w:right w:val="none" w:sz="0" w:space="0" w:color="auto"/>
          </w:divBdr>
          <w:divsChild>
            <w:div w:id="1553614252">
              <w:marLeft w:val="0"/>
              <w:marRight w:val="0"/>
              <w:marTop w:val="0"/>
              <w:marBottom w:val="0"/>
              <w:divBdr>
                <w:top w:val="none" w:sz="0" w:space="0" w:color="auto"/>
                <w:left w:val="none" w:sz="0" w:space="0" w:color="auto"/>
                <w:bottom w:val="none" w:sz="0" w:space="0" w:color="auto"/>
                <w:right w:val="none" w:sz="0" w:space="0" w:color="auto"/>
              </w:divBdr>
              <w:divsChild>
                <w:div w:id="1798839243">
                  <w:marLeft w:val="0"/>
                  <w:marRight w:val="0"/>
                  <w:marTop w:val="0"/>
                  <w:marBottom w:val="0"/>
                  <w:divBdr>
                    <w:top w:val="none" w:sz="0" w:space="0" w:color="auto"/>
                    <w:left w:val="none" w:sz="0" w:space="0" w:color="auto"/>
                    <w:bottom w:val="none" w:sz="0" w:space="0" w:color="auto"/>
                    <w:right w:val="none" w:sz="0" w:space="0" w:color="auto"/>
                  </w:divBdr>
                  <w:divsChild>
                    <w:div w:id="1642734787">
                      <w:marLeft w:val="0"/>
                      <w:marRight w:val="0"/>
                      <w:marTop w:val="0"/>
                      <w:marBottom w:val="0"/>
                      <w:divBdr>
                        <w:top w:val="none" w:sz="0" w:space="0" w:color="auto"/>
                        <w:left w:val="none" w:sz="0" w:space="0" w:color="auto"/>
                        <w:bottom w:val="none" w:sz="0" w:space="0" w:color="auto"/>
                        <w:right w:val="none" w:sz="0" w:space="0" w:color="auto"/>
                      </w:divBdr>
                      <w:divsChild>
                        <w:div w:id="91771767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497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 TargetMode="External"/><Relationship Id="rId13" Type="http://schemas.openxmlformats.org/officeDocument/2006/relationships/hyperlink" Target="https://www.cesg.gov.uk/risk-management-collection" TargetMode="External"/><Relationship Id="rId18" Type="http://schemas.openxmlformats.org/officeDocument/2006/relationships/hyperlink" Target="https://www.gov.uk/government/publications/cyber-risk-management-a-board-level-responsibility/10-steps-summary"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ncsc.gov.uk/guidance/10-steps-cyber-security" TargetMode="External"/><Relationship Id="rId7" Type="http://schemas.openxmlformats.org/officeDocument/2006/relationships/image" Target="media/image1.jpg"/><Relationship Id="rId12" Type="http://schemas.openxmlformats.org/officeDocument/2006/relationships/hyperlink" Target="https://www.ncsc.gov.uk/collection/risk-management-collection" TargetMode="External"/><Relationship Id="rId17" Type="http://schemas.openxmlformats.org/officeDocument/2006/relationships/hyperlink" Target="https://www.ncsc.gov.uk/guidance/implementing-cloud-security-principles"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gov.uk/government/publications/technology-code-of-practice/technology-code-of-practice" TargetMode="External"/><Relationship Id="rId20" Type="http://schemas.openxmlformats.org/officeDocument/2006/relationships/hyperlink" Target="https://www.gov.uk/government/publications/cyber-risk-management-a-board-level-responsibility/10-steps-summary"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pni.gov.uk/protection-sensitive-information-and-assets" TargetMode="External"/><Relationship Id="rId24" Type="http://schemas.openxmlformats.org/officeDocument/2006/relationships/hyperlink" Target="https://www.gov.uk/service-manual/agile-delivery/spend-controls-check-if-you-need-approval-to-spend-money-on-a-service"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cesg.gov.uk/risk-management-collection" TargetMode="External"/><Relationship Id="rId23" Type="http://schemas.openxmlformats.org/officeDocument/2006/relationships/hyperlink" Target="http://tools.hmrc.gov.uk/esi" TargetMode="External"/><Relationship Id="rId28" Type="http://schemas.openxmlformats.org/officeDocument/2006/relationships/footer" Target="footer2.xml"/><Relationship Id="rId10" Type="http://schemas.openxmlformats.org/officeDocument/2006/relationships/hyperlink" Target="https://www.cpni.gov.uk/content/adopt-risk-management-approach" TargetMode="External"/><Relationship Id="rId19" Type="http://schemas.openxmlformats.org/officeDocument/2006/relationships/hyperlink" Target="https://www.gov.uk/government/publications/technology-code-of-practice/technology-code-of-practic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publications/government-security-classifications" TargetMode="External"/><Relationship Id="rId14" Type="http://schemas.openxmlformats.org/officeDocument/2006/relationships/hyperlink" Target="https://www.cesg.gov.uk/risk-management-collection" TargetMode="External"/><Relationship Id="rId22" Type="http://schemas.openxmlformats.org/officeDocument/2006/relationships/hyperlink" Target="https://www.digitalmarketplace.service.gov.uk"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12645</Words>
  <Characters>72080</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2020-07-07T14:49:00Z</dcterms:created>
  <dcterms:modified xsi:type="dcterms:W3CDTF">2020-07-29T11:04:00Z</dcterms:modified>
</cp:coreProperties>
</file>